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F7EE482">
      <w:pPr>
        <w:jc w:val="center"/>
        <w:rPr>
          <w:rFonts w:hint="eastAsia" w:ascii="宋体" w:hAnsi="宋体"/>
        </w:rPr>
      </w:pPr>
      <w:bookmarkStart w:id="248" w:name="_GoBack"/>
      <w:bookmarkEnd w:id="248"/>
    </w:p>
    <w:p w14:paraId="7F1CCAAE">
      <w:pPr>
        <w:jc w:val="center"/>
        <w:rPr>
          <w:rFonts w:hint="eastAsia" w:ascii="宋体" w:hAnsi="宋体"/>
        </w:rPr>
      </w:pPr>
    </w:p>
    <w:p w14:paraId="1F003008">
      <w:pPr>
        <w:spacing w:line="1600" w:lineRule="exact"/>
        <w:jc w:val="center"/>
        <w:outlineLvl w:val="0"/>
        <w:rPr>
          <w:rFonts w:hint="eastAsia" w:ascii="方正黑体_GBK" w:hAnsi="宋体" w:eastAsia="方正黑体_GBK"/>
          <w:sz w:val="130"/>
          <w:szCs w:val="130"/>
        </w:rPr>
      </w:pPr>
      <w:r>
        <w:rPr>
          <w:rFonts w:hint="eastAsia" w:ascii="方正黑体_GBK" w:hAnsi="宋体" w:eastAsia="方正黑体_GBK"/>
          <w:sz w:val="130"/>
          <w:szCs w:val="130"/>
        </w:rPr>
        <w:t>询价通知书</w:t>
      </w:r>
    </w:p>
    <w:p w14:paraId="235659DB">
      <w:pPr>
        <w:spacing w:line="700" w:lineRule="exact"/>
        <w:jc w:val="center"/>
        <w:rPr>
          <w:rFonts w:hint="eastAsia" w:ascii="黑体" w:eastAsia="黑体"/>
          <w:sz w:val="32"/>
        </w:rPr>
      </w:pPr>
    </w:p>
    <w:p w14:paraId="7AFC3338">
      <w:pPr>
        <w:spacing w:line="700" w:lineRule="exact"/>
        <w:jc w:val="center"/>
        <w:rPr>
          <w:rFonts w:hint="eastAsia" w:ascii="黑体" w:eastAsia="黑体"/>
          <w:sz w:val="32"/>
        </w:rPr>
      </w:pPr>
    </w:p>
    <w:p w14:paraId="72D09328">
      <w:pPr>
        <w:spacing w:line="700" w:lineRule="exact"/>
        <w:jc w:val="center"/>
        <w:rPr>
          <w:rFonts w:hint="eastAsia" w:ascii="黑体" w:eastAsia="黑体"/>
          <w:sz w:val="32"/>
        </w:rPr>
      </w:pPr>
    </w:p>
    <w:p w14:paraId="72E91D4B">
      <w:pPr>
        <w:spacing w:line="500" w:lineRule="exact"/>
        <w:outlineLvl w:val="0"/>
        <w:rPr>
          <w:rFonts w:hint="eastAsia" w:ascii="方正小标宋_GBK" w:hAnsi="宋体" w:eastAsia="方正小标宋_GBK"/>
          <w:sz w:val="36"/>
          <w:szCs w:val="36"/>
        </w:rPr>
      </w:pPr>
      <w:r>
        <w:rPr>
          <w:rFonts w:hint="eastAsia" w:ascii="方正小标宋_GBK" w:hAnsi="宋体" w:eastAsia="方正小标宋_GBK"/>
          <w:sz w:val="36"/>
          <w:szCs w:val="36"/>
        </w:rPr>
        <w:t xml:space="preserve">项 目 编 号： </w:t>
      </w:r>
      <w:r>
        <w:rPr>
          <w:sz w:val="32"/>
          <w:szCs w:val="21"/>
          <w:u w:val="single"/>
        </w:rPr>
        <w:t>CQ</w:t>
      </w:r>
      <w:r>
        <w:rPr>
          <w:rFonts w:hint="eastAsia"/>
          <w:sz w:val="32"/>
          <w:szCs w:val="21"/>
          <w:u w:val="single"/>
        </w:rPr>
        <w:t>Y</w:t>
      </w:r>
      <w:r>
        <w:rPr>
          <w:sz w:val="32"/>
          <w:szCs w:val="21"/>
          <w:u w:val="single"/>
        </w:rPr>
        <w:t>Z</w:t>
      </w:r>
      <w:r>
        <w:rPr>
          <w:rFonts w:hint="eastAsia"/>
          <w:sz w:val="32"/>
          <w:szCs w:val="21"/>
          <w:u w:val="single"/>
        </w:rPr>
        <w:t>- [202</w:t>
      </w:r>
      <w:r>
        <w:rPr>
          <w:sz w:val="32"/>
          <w:szCs w:val="21"/>
          <w:u w:val="single"/>
        </w:rPr>
        <w:t>4</w:t>
      </w:r>
      <w:r>
        <w:rPr>
          <w:rFonts w:hint="eastAsia"/>
          <w:sz w:val="32"/>
          <w:szCs w:val="21"/>
          <w:u w:val="single"/>
        </w:rPr>
        <w:t>]</w:t>
      </w:r>
      <w:r>
        <w:rPr>
          <w:sz w:val="32"/>
          <w:szCs w:val="21"/>
          <w:u w:val="single"/>
        </w:rPr>
        <w:t>03</w:t>
      </w:r>
      <w:r>
        <w:rPr>
          <w:rFonts w:hint="eastAsia"/>
          <w:sz w:val="32"/>
          <w:szCs w:val="21"/>
          <w:u w:val="single"/>
        </w:rPr>
        <w:t>02</w:t>
      </w:r>
    </w:p>
    <w:p w14:paraId="24E5C58E">
      <w:pPr>
        <w:spacing w:line="500" w:lineRule="exact"/>
        <w:ind w:left="3600" w:hanging="3600" w:hangingChars="1000"/>
        <w:outlineLvl w:val="0"/>
        <w:rPr>
          <w:rFonts w:hint="eastAsia" w:ascii="方正小标宋_GBK" w:hAnsi="宋体" w:eastAsia="方正小标宋_GBK"/>
          <w:sz w:val="36"/>
          <w:szCs w:val="36"/>
          <w:lang w:eastAsia="zh-CN"/>
        </w:rPr>
      </w:pPr>
      <w:r>
        <w:rPr>
          <w:rFonts w:hint="eastAsia" w:ascii="方正小标宋_GBK" w:hAnsi="宋体" w:eastAsia="方正小标宋_GBK"/>
          <w:sz w:val="36"/>
          <w:szCs w:val="36"/>
        </w:rPr>
        <w:t>询价项目名称：</w:t>
      </w:r>
      <w:r>
        <w:rPr>
          <w:rFonts w:hint="eastAsia" w:ascii="宋体" w:hAnsi="宋体" w:eastAsia="方正小标宋_GBK" w:cs="宋体"/>
          <w:b/>
          <w:bCs/>
          <w:kern w:val="0"/>
          <w:sz w:val="36"/>
          <w:szCs w:val="36"/>
          <w:lang w:eastAsia="zh-CN"/>
        </w:rPr>
        <w:t>办公用品、设施设备等维护项目</w:t>
      </w:r>
    </w:p>
    <w:p w14:paraId="121191B3">
      <w:pPr>
        <w:spacing w:line="700" w:lineRule="exact"/>
        <w:jc w:val="center"/>
        <w:rPr>
          <w:rFonts w:hint="eastAsia" w:ascii="方正小标宋_GBK" w:hAnsi="宋体" w:eastAsia="方正小标宋_GBK"/>
          <w:b/>
          <w:sz w:val="36"/>
          <w:szCs w:val="36"/>
        </w:rPr>
      </w:pPr>
    </w:p>
    <w:p w14:paraId="1F9761CA">
      <w:pPr>
        <w:spacing w:line="700" w:lineRule="exact"/>
        <w:jc w:val="center"/>
        <w:rPr>
          <w:rFonts w:hint="eastAsia" w:ascii="方正小标宋_GBK" w:hAnsi="宋体" w:eastAsia="方正小标宋_GBK"/>
          <w:b/>
          <w:sz w:val="36"/>
          <w:szCs w:val="36"/>
        </w:rPr>
      </w:pPr>
    </w:p>
    <w:p w14:paraId="0A84F969">
      <w:pPr>
        <w:spacing w:line="700" w:lineRule="exact"/>
        <w:jc w:val="center"/>
        <w:rPr>
          <w:rFonts w:hint="eastAsia" w:ascii="方正小标宋_GBK" w:hAnsi="宋体" w:eastAsia="方正小标宋_GBK"/>
          <w:b/>
          <w:sz w:val="36"/>
          <w:szCs w:val="36"/>
        </w:rPr>
      </w:pPr>
    </w:p>
    <w:p w14:paraId="1E0C559D">
      <w:pPr>
        <w:spacing w:line="700" w:lineRule="exact"/>
        <w:rPr>
          <w:rFonts w:hint="eastAsia" w:ascii="方正小标宋_GBK" w:hAnsi="宋体" w:eastAsia="方正小标宋_GBK"/>
          <w:b/>
          <w:sz w:val="36"/>
          <w:szCs w:val="36"/>
        </w:rPr>
      </w:pPr>
    </w:p>
    <w:p w14:paraId="497EC24D">
      <w:pPr>
        <w:spacing w:line="700" w:lineRule="exact"/>
        <w:rPr>
          <w:rFonts w:hint="eastAsia" w:ascii="方正小标宋_GBK" w:hAnsi="宋体" w:eastAsia="方正小标宋_GBK"/>
          <w:b/>
          <w:sz w:val="36"/>
          <w:szCs w:val="36"/>
        </w:rPr>
      </w:pPr>
    </w:p>
    <w:p w14:paraId="0910D867">
      <w:pPr>
        <w:spacing w:line="500" w:lineRule="exact"/>
        <w:jc w:val="center"/>
        <w:outlineLvl w:val="0"/>
        <w:rPr>
          <w:rFonts w:hint="eastAsia" w:ascii="方正小标宋_GBK" w:eastAsia="方正小标宋_GBK"/>
          <w:sz w:val="36"/>
          <w:szCs w:val="36"/>
        </w:rPr>
      </w:pPr>
      <w:r>
        <w:rPr>
          <w:rFonts w:hint="eastAsia" w:ascii="方正小标宋_GBK" w:eastAsia="方正小标宋_GBK"/>
          <w:sz w:val="36"/>
          <w:szCs w:val="36"/>
        </w:rPr>
        <w:t>采购人：</w:t>
      </w:r>
      <w:r>
        <w:rPr>
          <w:rFonts w:hint="eastAsia" w:ascii="宋体" w:hAnsi="宋体" w:cs="宋体"/>
          <w:b/>
          <w:bCs/>
          <w:kern w:val="0"/>
          <w:sz w:val="36"/>
          <w:szCs w:val="36"/>
        </w:rPr>
        <w:t>重庆新双圈城市建设开发有限公司（盖章）</w:t>
      </w:r>
    </w:p>
    <w:p w14:paraId="55607C79">
      <w:pPr>
        <w:spacing w:line="360" w:lineRule="auto"/>
        <w:ind w:left="129" w:leftChars="46"/>
        <w:rPr>
          <w:rFonts w:hint="eastAsia" w:ascii="宋体" w:hAnsi="宋体" w:cs="宋体"/>
          <w:b/>
          <w:bCs/>
          <w:kern w:val="0"/>
          <w:sz w:val="36"/>
          <w:szCs w:val="36"/>
        </w:rPr>
      </w:pPr>
      <w:r>
        <w:rPr>
          <w:rFonts w:hint="eastAsia" w:ascii="方正小标宋_GBK" w:eastAsia="方正小标宋_GBK"/>
          <w:sz w:val="36"/>
          <w:szCs w:val="36"/>
        </w:rPr>
        <w:t>采购代理机构：</w:t>
      </w:r>
      <w:r>
        <w:rPr>
          <w:rFonts w:hint="eastAsia" w:ascii="宋体" w:hAnsi="宋体" w:cs="宋体"/>
          <w:b/>
          <w:bCs/>
          <w:kern w:val="0"/>
          <w:sz w:val="36"/>
          <w:szCs w:val="36"/>
        </w:rPr>
        <w:t>重庆渝政建设工程咨询有限责任公司（盖章）</w:t>
      </w:r>
    </w:p>
    <w:p w14:paraId="7BA7CE7F">
      <w:pPr>
        <w:spacing w:line="500" w:lineRule="exact"/>
        <w:jc w:val="center"/>
        <w:outlineLvl w:val="0"/>
        <w:rPr>
          <w:rFonts w:hint="eastAsia" w:ascii="方正小标宋_GBK" w:eastAsia="方正小标宋_GBK"/>
          <w:sz w:val="36"/>
          <w:szCs w:val="36"/>
        </w:rPr>
      </w:pPr>
    </w:p>
    <w:p w14:paraId="68047E56">
      <w:pPr>
        <w:spacing w:line="720" w:lineRule="exact"/>
        <w:jc w:val="center"/>
        <w:outlineLvl w:val="0"/>
        <w:rPr>
          <w:rFonts w:hint="eastAsia" w:ascii="方正黑体_GBK" w:hAnsi="宋体" w:eastAsia="方正黑体_GBK"/>
          <w:sz w:val="48"/>
          <w:szCs w:val="32"/>
        </w:rPr>
      </w:pPr>
      <w:r>
        <w:rPr>
          <w:rFonts w:hint="eastAsia" w:ascii="方正小标宋_GBK" w:hAnsi="宋体" w:eastAsia="方正小标宋_GBK"/>
          <w:sz w:val="36"/>
          <w:szCs w:val="36"/>
        </w:rPr>
        <w:t>二〇二四年三月</w:t>
      </w:r>
    </w:p>
    <w:p w14:paraId="3E78AF9E">
      <w:pPr>
        <w:spacing w:line="480" w:lineRule="exact"/>
        <w:outlineLvl w:val="0"/>
        <w:rPr>
          <w:rFonts w:ascii="方正黑体_GBK" w:eastAsia="方正黑体_GBK"/>
          <w:sz w:val="44"/>
          <w:szCs w:val="28"/>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titlePg/>
          <w:docGrid w:linePitch="381" w:charSpace="-5735"/>
        </w:sectPr>
      </w:pPr>
    </w:p>
    <w:p w14:paraId="626F9DE3">
      <w:pPr>
        <w:spacing w:line="480" w:lineRule="exact"/>
        <w:jc w:val="center"/>
        <w:outlineLvl w:val="0"/>
        <w:rPr>
          <w:rFonts w:hint="eastAsia" w:ascii="方正黑体_GBK" w:eastAsia="方正黑体_GBK"/>
          <w:sz w:val="44"/>
          <w:szCs w:val="28"/>
        </w:rPr>
      </w:pPr>
      <w:r>
        <w:rPr>
          <w:rFonts w:hint="eastAsia" w:ascii="方正黑体_GBK" w:eastAsia="方正黑体_GBK"/>
          <w:sz w:val="44"/>
          <w:szCs w:val="28"/>
        </w:rPr>
        <w:t>目   录</w:t>
      </w:r>
    </w:p>
    <w:p w14:paraId="0441B72D">
      <w:pPr>
        <w:pStyle w:val="45"/>
        <w:tabs>
          <w:tab w:val="right" w:leader="dot" w:pos="9402"/>
        </w:tabs>
        <w:ind w:left="560"/>
        <w:rPr>
          <w:rFonts w:ascii="Calibri" w:hAnsi="Calibri"/>
          <w:sz w:val="21"/>
          <w:szCs w:val="22"/>
          <w:lang/>
        </w:rPr>
      </w:pPr>
      <w:r>
        <w:rPr>
          <w:rFonts w:hint="eastAsia" w:ascii="方正仿宋_GBK" w:hAnsi="宋体" w:eastAsia="方正仿宋_GBK"/>
          <w:sz w:val="21"/>
          <w:szCs w:val="21"/>
        </w:rPr>
        <w:fldChar w:fldCharType="begin"/>
      </w:r>
      <w:r>
        <w:rPr>
          <w:rFonts w:hint="eastAsia" w:ascii="方正仿宋_GBK" w:hAnsi="宋体" w:eastAsia="方正仿宋_GBK"/>
          <w:sz w:val="21"/>
          <w:szCs w:val="21"/>
        </w:rPr>
        <w:instrText xml:space="preserve"> TOC \o "1-3" \h \z </w:instrText>
      </w:r>
      <w:r>
        <w:rPr>
          <w:rFonts w:hint="eastAsia" w:ascii="方正仿宋_GBK" w:hAnsi="宋体" w:eastAsia="方正仿宋_GBK"/>
          <w:sz w:val="21"/>
          <w:szCs w:val="21"/>
        </w:rPr>
        <w:fldChar w:fldCharType="separate"/>
      </w:r>
      <w:r>
        <w:rPr>
          <w:rStyle w:val="64"/>
          <w:lang/>
        </w:rPr>
        <w:fldChar w:fldCharType="begin"/>
      </w:r>
      <w:r>
        <w:rPr>
          <w:rStyle w:val="64"/>
          <w:lang/>
        </w:rPr>
        <w:instrText xml:space="preserve"> </w:instrText>
      </w:r>
      <w:r>
        <w:rPr>
          <w:lang/>
        </w:rPr>
        <w:instrText xml:space="preserve">HYPERLINK \l "_Toc106034769"</w:instrText>
      </w:r>
      <w:r>
        <w:rPr>
          <w:rStyle w:val="64"/>
          <w:lang/>
        </w:rPr>
        <w:instrText xml:space="preserve"> </w:instrText>
      </w:r>
      <w:r>
        <w:rPr>
          <w:rStyle w:val="64"/>
          <w:lang/>
        </w:rPr>
        <w:fldChar w:fldCharType="separate"/>
      </w:r>
      <w:r>
        <w:rPr>
          <w:rStyle w:val="64"/>
          <w:rFonts w:hint="eastAsia" w:ascii="方正小标宋_GBK" w:eastAsia="方正小标宋_GBK"/>
          <w:lang/>
        </w:rPr>
        <w:t>第一篇</w:t>
      </w:r>
      <w:r>
        <w:rPr>
          <w:rStyle w:val="64"/>
          <w:rFonts w:ascii="方正小标宋_GBK" w:eastAsia="方正小标宋_GBK"/>
          <w:lang/>
        </w:rPr>
        <w:t xml:space="preserve">  </w:t>
      </w:r>
      <w:r>
        <w:rPr>
          <w:rStyle w:val="64"/>
          <w:rFonts w:hint="eastAsia" w:ascii="方正小标宋_GBK" w:eastAsia="方正小标宋_GBK" w:cs="Arial"/>
          <w:lang/>
        </w:rPr>
        <w:t>询价采购邀请书</w:t>
      </w:r>
      <w:r>
        <w:rPr>
          <w:lang/>
        </w:rPr>
        <w:tab/>
      </w:r>
      <w:r>
        <w:rPr>
          <w:lang/>
        </w:rPr>
        <w:fldChar w:fldCharType="begin"/>
      </w:r>
      <w:r>
        <w:rPr>
          <w:lang/>
        </w:rPr>
        <w:instrText xml:space="preserve"> PAGEREF _Toc106034769 \h </w:instrText>
      </w:r>
      <w:r>
        <w:rPr>
          <w:lang/>
        </w:rPr>
        <w:fldChar w:fldCharType="separate"/>
      </w:r>
      <w:r>
        <w:rPr>
          <w:lang/>
        </w:rPr>
        <w:t>- 3 -</w:t>
      </w:r>
      <w:r>
        <w:rPr>
          <w:lang/>
        </w:rPr>
        <w:fldChar w:fldCharType="end"/>
      </w:r>
      <w:r>
        <w:rPr>
          <w:rStyle w:val="64"/>
          <w:lang/>
        </w:rPr>
        <w:fldChar w:fldCharType="end"/>
      </w:r>
    </w:p>
    <w:p w14:paraId="29B0D53B">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"_Toc106034770"</w:instrText>
      </w:r>
      <w:r>
        <w:rPr>
          <w:rStyle w:val="64"/>
          <w:lang/>
        </w:rPr>
        <w:instrText xml:space="preserve"> </w:instrText>
      </w:r>
      <w:r>
        <w:rPr>
          <w:rStyle w:val="64"/>
          <w:lang/>
        </w:rPr>
        <w:fldChar w:fldCharType="separate"/>
      </w:r>
      <w:r>
        <w:rPr>
          <w:rStyle w:val="64"/>
          <w:rFonts w:hint="eastAsia" w:ascii="方正仿宋_GBK" w:hAnsi="宋体" w:eastAsia="方正仿宋_GBK"/>
          <w:lang/>
        </w:rPr>
        <w:t>一、询价内容</w:t>
      </w:r>
      <w:r>
        <w:rPr>
          <w:lang/>
        </w:rPr>
        <w:tab/>
      </w:r>
      <w:r>
        <w:rPr>
          <w:lang/>
        </w:rPr>
        <w:fldChar w:fldCharType="begin"/>
      </w:r>
      <w:r>
        <w:rPr>
          <w:lang/>
        </w:rPr>
        <w:instrText xml:space="preserve"> PAGEREF _Toc106034770 \h </w:instrText>
      </w:r>
      <w:r>
        <w:rPr>
          <w:lang/>
        </w:rPr>
        <w:fldChar w:fldCharType="separate"/>
      </w:r>
      <w:r>
        <w:rPr>
          <w:lang/>
        </w:rPr>
        <w:t>- 3 -</w:t>
      </w:r>
      <w:r>
        <w:rPr>
          <w:lang/>
        </w:rPr>
        <w:fldChar w:fldCharType="end"/>
      </w:r>
      <w:r>
        <w:rPr>
          <w:rStyle w:val="64"/>
          <w:lang/>
        </w:rPr>
        <w:fldChar w:fldCharType="end"/>
      </w:r>
    </w:p>
    <w:p w14:paraId="59845209">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"_Toc106034771"</w:instrText>
      </w:r>
      <w:r>
        <w:rPr>
          <w:rStyle w:val="64"/>
          <w:lang/>
        </w:rPr>
        <w:instrText xml:space="preserve"> </w:instrText>
      </w:r>
      <w:r>
        <w:rPr>
          <w:rStyle w:val="64"/>
          <w:lang/>
        </w:rPr>
        <w:fldChar w:fldCharType="separate"/>
      </w:r>
      <w:r>
        <w:rPr>
          <w:rStyle w:val="64"/>
          <w:rFonts w:hint="eastAsia" w:ascii="方正仿宋_GBK" w:hAnsi="宋体" w:eastAsia="方正仿宋_GBK"/>
          <w:lang/>
        </w:rPr>
        <w:t>二、资金来源</w:t>
      </w:r>
      <w:r>
        <w:rPr>
          <w:lang/>
        </w:rPr>
        <w:tab/>
      </w:r>
      <w:r>
        <w:rPr>
          <w:lang/>
        </w:rPr>
        <w:fldChar w:fldCharType="begin"/>
      </w:r>
      <w:r>
        <w:rPr>
          <w:lang/>
        </w:rPr>
        <w:instrText xml:space="preserve"> PAGEREF _Toc106034771 \h </w:instrText>
      </w:r>
      <w:r>
        <w:rPr>
          <w:lang/>
        </w:rPr>
        <w:fldChar w:fldCharType="separate"/>
      </w:r>
      <w:r>
        <w:rPr>
          <w:lang/>
        </w:rPr>
        <w:t>- 3 -</w:t>
      </w:r>
      <w:r>
        <w:rPr>
          <w:lang/>
        </w:rPr>
        <w:fldChar w:fldCharType="end"/>
      </w:r>
      <w:r>
        <w:rPr>
          <w:rStyle w:val="64"/>
          <w:lang/>
        </w:rPr>
        <w:fldChar w:fldCharType="end"/>
      </w:r>
    </w:p>
    <w:p w14:paraId="46E3F8B7">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"_Toc106034772"</w:instrText>
      </w:r>
      <w:r>
        <w:rPr>
          <w:rStyle w:val="64"/>
          <w:lang/>
        </w:rPr>
        <w:instrText xml:space="preserve"> </w:instrText>
      </w:r>
      <w:r>
        <w:rPr>
          <w:rStyle w:val="64"/>
          <w:lang/>
        </w:rPr>
        <w:fldChar w:fldCharType="separate"/>
      </w:r>
      <w:r>
        <w:rPr>
          <w:rStyle w:val="64"/>
          <w:rFonts w:hint="eastAsia" w:ascii="方正仿宋_GBK" w:hAnsi="宋体" w:eastAsia="方正仿宋_GBK"/>
          <w:lang/>
        </w:rPr>
        <w:t>三、供应商资格条件</w:t>
      </w:r>
      <w:r>
        <w:rPr>
          <w:lang/>
        </w:rPr>
        <w:tab/>
      </w:r>
      <w:r>
        <w:rPr>
          <w:lang/>
        </w:rPr>
        <w:fldChar w:fldCharType="begin"/>
      </w:r>
      <w:r>
        <w:rPr>
          <w:lang/>
        </w:rPr>
        <w:instrText xml:space="preserve"> PAGEREF _Toc106034772 \h </w:instrText>
      </w:r>
      <w:r>
        <w:rPr>
          <w:lang/>
        </w:rPr>
        <w:fldChar w:fldCharType="separate"/>
      </w:r>
      <w:r>
        <w:rPr>
          <w:lang/>
        </w:rPr>
        <w:t>- 3 -</w:t>
      </w:r>
      <w:r>
        <w:rPr>
          <w:lang/>
        </w:rPr>
        <w:fldChar w:fldCharType="end"/>
      </w:r>
      <w:r>
        <w:rPr>
          <w:rStyle w:val="64"/>
          <w:lang/>
        </w:rPr>
        <w:fldChar w:fldCharType="end"/>
      </w:r>
    </w:p>
    <w:p w14:paraId="43721AF1">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"_Toc106034773"</w:instrText>
      </w:r>
      <w:r>
        <w:rPr>
          <w:rStyle w:val="64"/>
          <w:lang/>
        </w:rPr>
        <w:instrText xml:space="preserve"> </w:instrText>
      </w:r>
      <w:r>
        <w:rPr>
          <w:rStyle w:val="64"/>
          <w:lang/>
        </w:rPr>
        <w:fldChar w:fldCharType="separate"/>
      </w:r>
      <w:r>
        <w:rPr>
          <w:rStyle w:val="64"/>
          <w:rFonts w:hint="eastAsia" w:ascii="方正仿宋_GBK" w:hAnsi="宋体" w:eastAsia="方正仿宋_GBK"/>
          <w:lang/>
        </w:rPr>
        <w:t>四、询价有关说明</w:t>
      </w:r>
      <w:r>
        <w:rPr>
          <w:lang/>
        </w:rPr>
        <w:tab/>
      </w:r>
      <w:r>
        <w:rPr>
          <w:lang/>
        </w:rPr>
        <w:fldChar w:fldCharType="begin"/>
      </w:r>
      <w:r>
        <w:rPr>
          <w:lang/>
        </w:rPr>
        <w:instrText xml:space="preserve"> PAGEREF _Toc106034773 \h </w:instrText>
      </w:r>
      <w:r>
        <w:rPr>
          <w:lang/>
        </w:rPr>
        <w:fldChar w:fldCharType="separate"/>
      </w:r>
      <w:r>
        <w:rPr>
          <w:lang/>
        </w:rPr>
        <w:t>- 3 -</w:t>
      </w:r>
      <w:r>
        <w:rPr>
          <w:lang/>
        </w:rPr>
        <w:fldChar w:fldCharType="end"/>
      </w:r>
      <w:r>
        <w:rPr>
          <w:rStyle w:val="64"/>
          <w:lang/>
        </w:rPr>
        <w:fldChar w:fldCharType="end"/>
      </w:r>
    </w:p>
    <w:p w14:paraId="306FAB9C">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"_Toc106034774"</w:instrText>
      </w:r>
      <w:r>
        <w:rPr>
          <w:rStyle w:val="64"/>
          <w:lang/>
        </w:rPr>
        <w:instrText xml:space="preserve"> </w:instrText>
      </w:r>
      <w:r>
        <w:rPr>
          <w:rStyle w:val="64"/>
          <w:lang/>
        </w:rPr>
        <w:fldChar w:fldCharType="separate"/>
      </w:r>
      <w:r>
        <w:rPr>
          <w:rStyle w:val="64"/>
          <w:rFonts w:hint="eastAsia" w:ascii="方正仿宋_GBK" w:hAnsi="宋体" w:eastAsia="方正仿宋_GBK"/>
          <w:lang/>
        </w:rPr>
        <w:t>五、保证金</w:t>
      </w:r>
      <w:r>
        <w:rPr>
          <w:lang/>
        </w:rPr>
        <w:tab/>
      </w:r>
      <w:r>
        <w:rPr>
          <w:lang/>
        </w:rPr>
        <w:fldChar w:fldCharType="begin"/>
      </w:r>
      <w:r>
        <w:rPr>
          <w:lang/>
        </w:rPr>
        <w:instrText xml:space="preserve"> PAGEREF _Toc106034774 \h </w:instrText>
      </w:r>
      <w:r>
        <w:rPr>
          <w:lang/>
        </w:rPr>
        <w:fldChar w:fldCharType="separate"/>
      </w:r>
      <w:r>
        <w:rPr>
          <w:lang/>
        </w:rPr>
        <w:t>- 3 -</w:t>
      </w:r>
      <w:r>
        <w:rPr>
          <w:lang/>
        </w:rPr>
        <w:fldChar w:fldCharType="end"/>
      </w:r>
      <w:r>
        <w:rPr>
          <w:rStyle w:val="64"/>
          <w:lang/>
        </w:rPr>
        <w:fldChar w:fldCharType="end"/>
      </w:r>
    </w:p>
    <w:p w14:paraId="51192989">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"_Toc106034775"</w:instrText>
      </w:r>
      <w:r>
        <w:rPr>
          <w:rStyle w:val="64"/>
          <w:lang/>
        </w:rPr>
        <w:instrText xml:space="preserve"> </w:instrText>
      </w:r>
      <w:r>
        <w:rPr>
          <w:rStyle w:val="64"/>
          <w:lang/>
        </w:rPr>
        <w:fldChar w:fldCharType="separate"/>
      </w:r>
      <w:r>
        <w:rPr>
          <w:rStyle w:val="64"/>
          <w:rFonts w:hint="eastAsia" w:ascii="方正仿宋_GBK" w:hAnsi="宋体" w:eastAsia="方正仿宋_GBK"/>
          <w:lang/>
        </w:rPr>
        <w:t>六、采购项目需落实的政府采购政策</w:t>
      </w:r>
      <w:r>
        <w:rPr>
          <w:lang/>
        </w:rPr>
        <w:tab/>
      </w:r>
      <w:r>
        <w:rPr>
          <w:lang/>
        </w:rPr>
        <w:fldChar w:fldCharType="begin"/>
      </w:r>
      <w:r>
        <w:rPr>
          <w:lang/>
        </w:rPr>
        <w:instrText xml:space="preserve"> PAGEREF _Toc106034775 \h </w:instrText>
      </w:r>
      <w:r>
        <w:rPr>
          <w:lang/>
        </w:rPr>
        <w:fldChar w:fldCharType="separate"/>
      </w:r>
      <w:r>
        <w:rPr>
          <w:lang/>
        </w:rPr>
        <w:t>- 4 -</w:t>
      </w:r>
      <w:r>
        <w:rPr>
          <w:lang/>
        </w:rPr>
        <w:fldChar w:fldCharType="end"/>
      </w:r>
      <w:r>
        <w:rPr>
          <w:rStyle w:val="64"/>
          <w:lang/>
        </w:rPr>
        <w:fldChar w:fldCharType="end"/>
      </w:r>
    </w:p>
    <w:p w14:paraId="1FAC0992">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"_Toc106034776"</w:instrText>
      </w:r>
      <w:r>
        <w:rPr>
          <w:rStyle w:val="64"/>
          <w:lang/>
        </w:rPr>
        <w:instrText xml:space="preserve"> </w:instrText>
      </w:r>
      <w:r>
        <w:rPr>
          <w:rStyle w:val="64"/>
          <w:lang/>
        </w:rPr>
        <w:fldChar w:fldCharType="separate"/>
      </w:r>
      <w:r>
        <w:rPr>
          <w:rStyle w:val="64"/>
          <w:rFonts w:hint="eastAsia" w:ascii="方正仿宋_GBK" w:hAnsi="宋体" w:eastAsia="方正仿宋_GBK"/>
          <w:lang/>
        </w:rPr>
        <w:t>七、其它有关规定</w:t>
      </w:r>
      <w:r>
        <w:rPr>
          <w:lang/>
        </w:rPr>
        <w:tab/>
      </w:r>
      <w:r>
        <w:rPr>
          <w:lang/>
        </w:rPr>
        <w:fldChar w:fldCharType="begin"/>
      </w:r>
      <w:r>
        <w:rPr>
          <w:lang/>
        </w:rPr>
        <w:instrText xml:space="preserve"> PAGEREF _Toc106034776 \h </w:instrText>
      </w:r>
      <w:r>
        <w:rPr>
          <w:lang/>
        </w:rPr>
        <w:fldChar w:fldCharType="separate"/>
      </w:r>
      <w:r>
        <w:rPr>
          <w:lang/>
        </w:rPr>
        <w:t>- 5 -</w:t>
      </w:r>
      <w:r>
        <w:rPr>
          <w:lang/>
        </w:rPr>
        <w:fldChar w:fldCharType="end"/>
      </w:r>
      <w:r>
        <w:rPr>
          <w:rStyle w:val="64"/>
          <w:lang/>
        </w:rPr>
        <w:fldChar w:fldCharType="end"/>
      </w:r>
    </w:p>
    <w:p w14:paraId="788515FC">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"_Toc106034777"</w:instrText>
      </w:r>
      <w:r>
        <w:rPr>
          <w:rStyle w:val="64"/>
          <w:lang/>
        </w:rPr>
        <w:instrText xml:space="preserve"> </w:instrText>
      </w:r>
      <w:r>
        <w:rPr>
          <w:rStyle w:val="64"/>
          <w:lang/>
        </w:rPr>
        <w:fldChar w:fldCharType="separate"/>
      </w:r>
      <w:r>
        <w:rPr>
          <w:rStyle w:val="64"/>
          <w:rFonts w:hint="eastAsia" w:ascii="方正仿宋_GBK" w:hAnsi="宋体" w:eastAsia="方正仿宋_GBK"/>
          <w:lang/>
        </w:rPr>
        <w:t>八、联系方式</w:t>
      </w:r>
      <w:r>
        <w:rPr>
          <w:lang/>
        </w:rPr>
        <w:tab/>
      </w:r>
      <w:r>
        <w:rPr>
          <w:lang/>
        </w:rPr>
        <w:fldChar w:fldCharType="begin"/>
      </w:r>
      <w:r>
        <w:rPr>
          <w:lang/>
        </w:rPr>
        <w:instrText xml:space="preserve"> PAGEREF _Toc106034777 \h </w:instrText>
      </w:r>
      <w:r>
        <w:rPr>
          <w:lang/>
        </w:rPr>
        <w:fldChar w:fldCharType="separate"/>
      </w:r>
      <w:r>
        <w:rPr>
          <w:lang/>
        </w:rPr>
        <w:t>- 5 -</w:t>
      </w:r>
      <w:r>
        <w:rPr>
          <w:lang/>
        </w:rPr>
        <w:fldChar w:fldCharType="end"/>
      </w:r>
      <w:r>
        <w:rPr>
          <w:rStyle w:val="64"/>
          <w:lang/>
        </w:rPr>
        <w:fldChar w:fldCharType="end"/>
      </w:r>
    </w:p>
    <w:p w14:paraId="319FC94B">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"_Toc106034778"</w:instrText>
      </w:r>
      <w:r>
        <w:rPr>
          <w:rStyle w:val="64"/>
          <w:lang/>
        </w:rPr>
        <w:instrText xml:space="preserve"> </w:instrText>
      </w:r>
      <w:r>
        <w:rPr>
          <w:rStyle w:val="64"/>
          <w:lang/>
        </w:rPr>
        <w:fldChar w:fldCharType="separate"/>
      </w:r>
      <w:r>
        <w:rPr>
          <w:rStyle w:val="64"/>
          <w:rFonts w:hint="eastAsia" w:ascii="方正小标宋_GBK" w:eastAsia="方正小标宋_GBK"/>
          <w:lang/>
        </w:rPr>
        <w:t>第二篇</w:t>
      </w:r>
      <w:r>
        <w:rPr>
          <w:rStyle w:val="64"/>
          <w:rFonts w:ascii="方正小标宋_GBK" w:eastAsia="方正小标宋_GBK"/>
          <w:lang/>
        </w:rPr>
        <w:t xml:space="preserve">  </w:t>
      </w:r>
      <w:r>
        <w:rPr>
          <w:rStyle w:val="64"/>
          <w:rFonts w:hint="eastAsia" w:ascii="方正小标宋_GBK" w:eastAsia="方正小标宋_GBK"/>
          <w:lang/>
        </w:rPr>
        <w:t>询价项目技术需求</w:t>
      </w:r>
      <w:r>
        <w:rPr>
          <w:lang/>
        </w:rPr>
        <w:tab/>
      </w:r>
      <w:r>
        <w:rPr>
          <w:lang/>
        </w:rPr>
        <w:fldChar w:fldCharType="begin"/>
      </w:r>
      <w:r>
        <w:rPr>
          <w:lang/>
        </w:rPr>
        <w:instrText xml:space="preserve"> PAGEREF _Toc106034778 \h </w:instrText>
      </w:r>
      <w:r>
        <w:rPr>
          <w:lang/>
        </w:rPr>
        <w:fldChar w:fldCharType="separate"/>
      </w:r>
      <w:r>
        <w:rPr>
          <w:lang/>
        </w:rPr>
        <w:t>- 5 -</w:t>
      </w:r>
      <w:r>
        <w:rPr>
          <w:lang/>
        </w:rPr>
        <w:fldChar w:fldCharType="end"/>
      </w:r>
      <w:r>
        <w:rPr>
          <w:rStyle w:val="64"/>
          <w:lang/>
        </w:rPr>
        <w:fldChar w:fldCharType="end"/>
      </w:r>
    </w:p>
    <w:p w14:paraId="4C89165E">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"_Toc106034779"</w:instrText>
      </w:r>
      <w:r>
        <w:rPr>
          <w:rStyle w:val="64"/>
          <w:lang/>
        </w:rPr>
        <w:instrText xml:space="preserve"> </w:instrText>
      </w:r>
      <w:r>
        <w:rPr>
          <w:rStyle w:val="64"/>
          <w:lang/>
        </w:rPr>
        <w:fldChar w:fldCharType="separate"/>
      </w:r>
      <w:r>
        <w:rPr>
          <w:rStyle w:val="64"/>
          <w:rFonts w:hint="eastAsia" w:ascii="方正仿宋_GBK" w:hAnsi="宋体" w:eastAsia="方正仿宋_GBK"/>
          <w:lang/>
        </w:rPr>
        <w:t>一、采购一览表</w:t>
      </w:r>
      <w:r>
        <w:rPr>
          <w:lang/>
        </w:rPr>
        <w:tab/>
      </w:r>
      <w:r>
        <w:rPr>
          <w:lang/>
        </w:rPr>
        <w:fldChar w:fldCharType="begin"/>
      </w:r>
      <w:r>
        <w:rPr>
          <w:lang/>
        </w:rPr>
        <w:instrText xml:space="preserve"> PAGEREF _Toc106034779 \h </w:instrText>
      </w:r>
      <w:r>
        <w:rPr>
          <w:lang/>
        </w:rPr>
        <w:fldChar w:fldCharType="separate"/>
      </w:r>
      <w:r>
        <w:rPr>
          <w:lang/>
        </w:rPr>
        <w:t>- 6 -</w:t>
      </w:r>
      <w:r>
        <w:rPr>
          <w:lang/>
        </w:rPr>
        <w:fldChar w:fldCharType="end"/>
      </w:r>
      <w:r>
        <w:rPr>
          <w:rStyle w:val="64"/>
          <w:lang/>
        </w:rPr>
        <w:fldChar w:fldCharType="end"/>
      </w:r>
    </w:p>
    <w:p w14:paraId="31F0EC12">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"_Toc106034781"</w:instrText>
      </w:r>
      <w:r>
        <w:rPr>
          <w:rStyle w:val="64"/>
          <w:lang/>
        </w:rPr>
        <w:instrText xml:space="preserve"> </w:instrText>
      </w:r>
      <w:r>
        <w:rPr>
          <w:rStyle w:val="64"/>
          <w:lang/>
        </w:rPr>
        <w:fldChar w:fldCharType="separate"/>
      </w:r>
      <w:r>
        <w:rPr>
          <w:rStyle w:val="64"/>
          <w:rFonts w:hint="eastAsia" w:ascii="方正小标宋_GBK" w:eastAsia="方正小标宋_GBK"/>
          <w:lang/>
        </w:rPr>
        <w:t>第三篇</w:t>
      </w:r>
      <w:r>
        <w:rPr>
          <w:rStyle w:val="64"/>
          <w:rFonts w:ascii="方正小标宋_GBK" w:eastAsia="方正小标宋_GBK"/>
          <w:lang/>
        </w:rPr>
        <w:t xml:space="preserve">  </w:t>
      </w:r>
      <w:r>
        <w:rPr>
          <w:rStyle w:val="64"/>
          <w:rFonts w:hint="eastAsia" w:ascii="方正小标宋_GBK" w:eastAsia="方正小标宋_GBK"/>
          <w:lang/>
        </w:rPr>
        <w:t>询价项目服务需求</w:t>
      </w:r>
      <w:r>
        <w:rPr>
          <w:lang/>
        </w:rPr>
        <w:tab/>
      </w:r>
      <w:r>
        <w:rPr>
          <w:lang/>
        </w:rPr>
        <w:fldChar w:fldCharType="begin"/>
      </w:r>
      <w:r>
        <w:rPr>
          <w:lang/>
        </w:rPr>
        <w:instrText xml:space="preserve"> PAGEREF _Toc106034781 \h </w:instrText>
      </w:r>
      <w:r>
        <w:rPr>
          <w:lang/>
        </w:rPr>
        <w:fldChar w:fldCharType="separate"/>
      </w:r>
      <w:r>
        <w:rPr>
          <w:lang/>
        </w:rPr>
        <w:t>- 10 -</w:t>
      </w:r>
      <w:r>
        <w:rPr>
          <w:lang/>
        </w:rPr>
        <w:fldChar w:fldCharType="end"/>
      </w:r>
      <w:r>
        <w:rPr>
          <w:rStyle w:val="64"/>
          <w:lang/>
        </w:rPr>
        <w:fldChar w:fldCharType="end"/>
      </w:r>
    </w:p>
    <w:p w14:paraId="426C50A1">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"_Toc106034782"</w:instrText>
      </w:r>
      <w:r>
        <w:rPr>
          <w:rStyle w:val="64"/>
          <w:lang/>
        </w:rPr>
        <w:instrText xml:space="preserve"> </w:instrText>
      </w:r>
      <w:r>
        <w:rPr>
          <w:rStyle w:val="64"/>
          <w:lang/>
        </w:rPr>
        <w:fldChar w:fldCharType="separate"/>
      </w:r>
      <w:r>
        <w:rPr>
          <w:rStyle w:val="64"/>
          <w:rFonts w:hint="eastAsia" w:ascii="方正仿宋_GBK" w:hAnsi="宋体" w:eastAsia="方正仿宋_GBK"/>
          <w:lang/>
        </w:rPr>
        <w:t>一、交货时间、地点及验收方式</w:t>
      </w:r>
      <w:r>
        <w:rPr>
          <w:lang/>
        </w:rPr>
        <w:tab/>
      </w:r>
      <w:r>
        <w:rPr>
          <w:lang/>
        </w:rPr>
        <w:fldChar w:fldCharType="begin"/>
      </w:r>
      <w:r>
        <w:rPr>
          <w:lang/>
        </w:rPr>
        <w:instrText xml:space="preserve"> PAGEREF _Toc106034782 \h </w:instrText>
      </w:r>
      <w:r>
        <w:rPr>
          <w:lang/>
        </w:rPr>
        <w:fldChar w:fldCharType="separate"/>
      </w:r>
      <w:r>
        <w:rPr>
          <w:lang/>
        </w:rPr>
        <w:t>- 10 -</w:t>
      </w:r>
      <w:r>
        <w:rPr>
          <w:lang/>
        </w:rPr>
        <w:fldChar w:fldCharType="end"/>
      </w:r>
      <w:r>
        <w:rPr>
          <w:rStyle w:val="64"/>
          <w:lang/>
        </w:rPr>
        <w:fldChar w:fldCharType="end"/>
      </w:r>
    </w:p>
    <w:p w14:paraId="2B8B73A6">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"_Toc106034783"</w:instrText>
      </w:r>
      <w:r>
        <w:rPr>
          <w:rStyle w:val="64"/>
          <w:lang/>
        </w:rPr>
        <w:instrText xml:space="preserve"> </w:instrText>
      </w:r>
      <w:r>
        <w:rPr>
          <w:rStyle w:val="64"/>
          <w:lang/>
        </w:rPr>
        <w:fldChar w:fldCharType="separate"/>
      </w:r>
      <w:r>
        <w:rPr>
          <w:rStyle w:val="64"/>
          <w:rFonts w:hint="eastAsia" w:ascii="方正仿宋_GBK" w:hAnsi="宋体" w:eastAsia="方正仿宋_GBK"/>
          <w:lang/>
        </w:rPr>
        <w:t>二、质量保证及售后服务</w:t>
      </w:r>
      <w:r>
        <w:rPr>
          <w:lang/>
        </w:rPr>
        <w:tab/>
      </w:r>
      <w:r>
        <w:rPr>
          <w:lang/>
        </w:rPr>
        <w:fldChar w:fldCharType="begin"/>
      </w:r>
      <w:r>
        <w:rPr>
          <w:lang/>
        </w:rPr>
        <w:instrText xml:space="preserve"> PAGEREF _Toc106034783 \h </w:instrText>
      </w:r>
      <w:r>
        <w:rPr>
          <w:lang/>
        </w:rPr>
        <w:fldChar w:fldCharType="separate"/>
      </w:r>
      <w:r>
        <w:rPr>
          <w:lang/>
        </w:rPr>
        <w:t>- 10 -</w:t>
      </w:r>
      <w:r>
        <w:rPr>
          <w:lang/>
        </w:rPr>
        <w:fldChar w:fldCharType="end"/>
      </w:r>
      <w:r>
        <w:rPr>
          <w:rStyle w:val="64"/>
          <w:lang/>
        </w:rPr>
        <w:fldChar w:fldCharType="end"/>
      </w:r>
    </w:p>
    <w:p w14:paraId="2027F5C3">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"_Toc106034784"</w:instrText>
      </w:r>
      <w:r>
        <w:rPr>
          <w:rStyle w:val="64"/>
          <w:lang/>
        </w:rPr>
        <w:instrText xml:space="preserve"> </w:instrText>
      </w:r>
      <w:r>
        <w:rPr>
          <w:rStyle w:val="64"/>
          <w:lang/>
        </w:rPr>
        <w:fldChar w:fldCharType="separate"/>
      </w:r>
      <w:r>
        <w:rPr>
          <w:rStyle w:val="64"/>
          <w:rFonts w:hint="eastAsia" w:ascii="方正仿宋_GBK" w:hAnsi="宋体" w:eastAsia="方正仿宋_GBK"/>
          <w:lang/>
        </w:rPr>
        <w:t>三、报价要求</w:t>
      </w:r>
      <w:r>
        <w:rPr>
          <w:lang/>
        </w:rPr>
        <w:tab/>
      </w:r>
      <w:r>
        <w:rPr>
          <w:lang/>
        </w:rPr>
        <w:fldChar w:fldCharType="begin"/>
      </w:r>
      <w:r>
        <w:rPr>
          <w:lang/>
        </w:rPr>
        <w:instrText xml:space="preserve"> PAGEREF _Toc106034784 \h </w:instrText>
      </w:r>
      <w:r>
        <w:rPr>
          <w:lang/>
        </w:rPr>
        <w:fldChar w:fldCharType="separate"/>
      </w:r>
      <w:r>
        <w:rPr>
          <w:lang/>
        </w:rPr>
        <w:t>- 10 -</w:t>
      </w:r>
      <w:r>
        <w:rPr>
          <w:lang/>
        </w:rPr>
        <w:fldChar w:fldCharType="end"/>
      </w:r>
      <w:r>
        <w:rPr>
          <w:rStyle w:val="64"/>
          <w:lang/>
        </w:rPr>
        <w:fldChar w:fldCharType="end"/>
      </w:r>
    </w:p>
    <w:p w14:paraId="234270C5">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"_Toc106034785"</w:instrText>
      </w:r>
      <w:r>
        <w:rPr>
          <w:rStyle w:val="64"/>
          <w:lang/>
        </w:rPr>
        <w:instrText xml:space="preserve"> </w:instrText>
      </w:r>
      <w:r>
        <w:rPr>
          <w:rStyle w:val="64"/>
          <w:lang/>
        </w:rPr>
        <w:fldChar w:fldCharType="separate"/>
      </w:r>
      <w:r>
        <w:rPr>
          <w:rStyle w:val="64"/>
          <w:rFonts w:hint="eastAsia" w:ascii="方正仿宋_GBK" w:hAnsi="宋体" w:eastAsia="方正仿宋_GBK"/>
          <w:lang/>
        </w:rPr>
        <w:t>四、付款方式</w:t>
      </w:r>
      <w:r>
        <w:rPr>
          <w:lang/>
        </w:rPr>
        <w:tab/>
      </w:r>
      <w:r>
        <w:rPr>
          <w:lang/>
        </w:rPr>
        <w:fldChar w:fldCharType="begin"/>
      </w:r>
      <w:r>
        <w:rPr>
          <w:lang/>
        </w:rPr>
        <w:instrText xml:space="preserve"> PAGEREF _Toc106034785 \h </w:instrText>
      </w:r>
      <w:r>
        <w:rPr>
          <w:lang/>
        </w:rPr>
        <w:fldChar w:fldCharType="separate"/>
      </w:r>
      <w:r>
        <w:rPr>
          <w:lang/>
        </w:rPr>
        <w:t>- 11 -</w:t>
      </w:r>
      <w:r>
        <w:rPr>
          <w:lang/>
        </w:rPr>
        <w:fldChar w:fldCharType="end"/>
      </w:r>
      <w:r>
        <w:rPr>
          <w:rStyle w:val="64"/>
          <w:lang/>
        </w:rPr>
        <w:fldChar w:fldCharType="end"/>
      </w:r>
    </w:p>
    <w:p w14:paraId="162567FF">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"_Toc106034786"</w:instrText>
      </w:r>
      <w:r>
        <w:rPr>
          <w:rStyle w:val="64"/>
          <w:lang/>
        </w:rPr>
        <w:instrText xml:space="preserve"> </w:instrText>
      </w:r>
      <w:r>
        <w:rPr>
          <w:rStyle w:val="64"/>
          <w:lang/>
        </w:rPr>
        <w:fldChar w:fldCharType="separate"/>
      </w:r>
      <w:r>
        <w:rPr>
          <w:rStyle w:val="64"/>
          <w:rFonts w:hint="eastAsia" w:ascii="方正仿宋_GBK" w:hAnsi="宋体" w:eastAsia="方正仿宋_GBK"/>
          <w:lang/>
        </w:rPr>
        <w:t>五、知识产权</w:t>
      </w:r>
      <w:r>
        <w:rPr>
          <w:lang/>
        </w:rPr>
        <w:tab/>
      </w:r>
      <w:r>
        <w:rPr>
          <w:lang/>
        </w:rPr>
        <w:fldChar w:fldCharType="begin"/>
      </w:r>
      <w:r>
        <w:rPr>
          <w:lang/>
        </w:rPr>
        <w:instrText xml:space="preserve"> PAGEREF _Toc106034786 \h </w:instrText>
      </w:r>
      <w:r>
        <w:rPr>
          <w:lang/>
        </w:rPr>
        <w:fldChar w:fldCharType="separate"/>
      </w:r>
      <w:r>
        <w:rPr>
          <w:lang/>
        </w:rPr>
        <w:t>- 11 -</w:t>
      </w:r>
      <w:r>
        <w:rPr>
          <w:lang/>
        </w:rPr>
        <w:fldChar w:fldCharType="end"/>
      </w:r>
      <w:r>
        <w:rPr>
          <w:rStyle w:val="64"/>
          <w:lang/>
        </w:rPr>
        <w:fldChar w:fldCharType="end"/>
      </w:r>
    </w:p>
    <w:p w14:paraId="025FB04A">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"_Toc106034787"</w:instrText>
      </w:r>
      <w:r>
        <w:rPr>
          <w:rStyle w:val="64"/>
          <w:lang/>
        </w:rPr>
        <w:instrText xml:space="preserve"> </w:instrText>
      </w:r>
      <w:r>
        <w:rPr>
          <w:rStyle w:val="64"/>
          <w:lang/>
        </w:rPr>
        <w:fldChar w:fldCharType="separate"/>
      </w:r>
      <w:r>
        <w:rPr>
          <w:rStyle w:val="64"/>
          <w:rFonts w:hint="eastAsia" w:ascii="方正仿宋_GBK" w:hAnsi="宋体" w:eastAsia="方正仿宋_GBK"/>
          <w:lang/>
        </w:rPr>
        <w:t>六、培训</w:t>
      </w:r>
      <w:r>
        <w:rPr>
          <w:lang/>
        </w:rPr>
        <w:tab/>
      </w:r>
      <w:r>
        <w:rPr>
          <w:lang/>
        </w:rPr>
        <w:fldChar w:fldCharType="begin"/>
      </w:r>
      <w:r>
        <w:rPr>
          <w:lang/>
        </w:rPr>
        <w:instrText xml:space="preserve"> PAGEREF _Toc106034787 \h </w:instrText>
      </w:r>
      <w:r>
        <w:rPr>
          <w:lang/>
        </w:rPr>
        <w:fldChar w:fldCharType="separate"/>
      </w:r>
      <w:r>
        <w:rPr>
          <w:lang/>
        </w:rPr>
        <w:t>- 11 -</w:t>
      </w:r>
      <w:r>
        <w:rPr>
          <w:lang/>
        </w:rPr>
        <w:fldChar w:fldCharType="end"/>
      </w:r>
      <w:r>
        <w:rPr>
          <w:rStyle w:val="64"/>
          <w:lang/>
        </w:rPr>
        <w:fldChar w:fldCharType="end"/>
      </w:r>
    </w:p>
    <w:p w14:paraId="315ADCE0">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"_Toc106034788"</w:instrText>
      </w:r>
      <w:r>
        <w:rPr>
          <w:rStyle w:val="64"/>
          <w:lang/>
        </w:rPr>
        <w:instrText xml:space="preserve"> </w:instrText>
      </w:r>
      <w:r>
        <w:rPr>
          <w:rStyle w:val="64"/>
          <w:lang/>
        </w:rPr>
        <w:fldChar w:fldCharType="separate"/>
      </w:r>
      <w:r>
        <w:rPr>
          <w:rStyle w:val="64"/>
          <w:rFonts w:hint="eastAsia" w:ascii="方正仿宋_GBK" w:hAnsi="宋体" w:eastAsia="方正仿宋_GBK"/>
          <w:lang/>
        </w:rPr>
        <w:t>七、其他</w:t>
      </w:r>
      <w:r>
        <w:rPr>
          <w:lang/>
        </w:rPr>
        <w:tab/>
      </w:r>
      <w:r>
        <w:rPr>
          <w:lang/>
        </w:rPr>
        <w:fldChar w:fldCharType="begin"/>
      </w:r>
      <w:r>
        <w:rPr>
          <w:lang/>
        </w:rPr>
        <w:instrText xml:space="preserve"> PAGEREF _Toc106034788 \h </w:instrText>
      </w:r>
      <w:r>
        <w:rPr>
          <w:lang/>
        </w:rPr>
        <w:fldChar w:fldCharType="separate"/>
      </w:r>
      <w:r>
        <w:rPr>
          <w:lang/>
        </w:rPr>
        <w:t>- 11 -</w:t>
      </w:r>
      <w:r>
        <w:rPr>
          <w:lang/>
        </w:rPr>
        <w:fldChar w:fldCharType="end"/>
      </w:r>
      <w:r>
        <w:rPr>
          <w:rStyle w:val="64"/>
          <w:lang/>
        </w:rPr>
        <w:fldChar w:fldCharType="end"/>
      </w:r>
    </w:p>
    <w:p w14:paraId="1A2D91E8">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"_Toc106034789"</w:instrText>
      </w:r>
      <w:r>
        <w:rPr>
          <w:rStyle w:val="64"/>
          <w:lang/>
        </w:rPr>
        <w:instrText xml:space="preserve"> </w:instrText>
      </w:r>
      <w:r>
        <w:rPr>
          <w:rStyle w:val="64"/>
          <w:lang/>
        </w:rPr>
        <w:fldChar w:fldCharType="separate"/>
      </w:r>
      <w:r>
        <w:rPr>
          <w:rStyle w:val="64"/>
          <w:rFonts w:hint="eastAsia" w:ascii="方正小标宋_GBK" w:eastAsia="方正小标宋_GBK"/>
          <w:lang/>
        </w:rPr>
        <w:t>第四篇</w:t>
      </w:r>
      <w:r>
        <w:rPr>
          <w:rStyle w:val="64"/>
          <w:rFonts w:ascii="方正小标宋_GBK" w:eastAsia="方正小标宋_GBK"/>
          <w:lang/>
        </w:rPr>
        <w:t xml:space="preserve">  </w:t>
      </w:r>
      <w:r>
        <w:rPr>
          <w:rStyle w:val="64"/>
          <w:rFonts w:hint="eastAsia" w:ascii="方正小标宋_GBK" w:eastAsia="方正小标宋_GBK"/>
          <w:lang/>
        </w:rPr>
        <w:t>采购程序、评定成交的标准、无效报价及采购终止</w:t>
      </w:r>
      <w:r>
        <w:rPr>
          <w:lang/>
        </w:rPr>
        <w:tab/>
      </w:r>
      <w:r>
        <w:rPr>
          <w:lang/>
        </w:rPr>
        <w:fldChar w:fldCharType="begin"/>
      </w:r>
      <w:r>
        <w:rPr>
          <w:lang/>
        </w:rPr>
        <w:instrText xml:space="preserve"> PAGEREF _Toc106034789 \h </w:instrText>
      </w:r>
      <w:r>
        <w:rPr>
          <w:lang/>
        </w:rPr>
        <w:fldChar w:fldCharType="separate"/>
      </w:r>
      <w:r>
        <w:rPr>
          <w:lang/>
        </w:rPr>
        <w:t>- 13 -</w:t>
      </w:r>
      <w:r>
        <w:rPr>
          <w:lang/>
        </w:rPr>
        <w:fldChar w:fldCharType="end"/>
      </w:r>
      <w:r>
        <w:rPr>
          <w:rStyle w:val="64"/>
          <w:lang/>
        </w:rPr>
        <w:fldChar w:fldCharType="end"/>
      </w:r>
    </w:p>
    <w:p w14:paraId="77F8DFE9">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"_Toc106034790"</w:instrText>
      </w:r>
      <w:r>
        <w:rPr>
          <w:rStyle w:val="64"/>
          <w:lang/>
        </w:rPr>
        <w:instrText xml:space="preserve"> </w:instrText>
      </w:r>
      <w:r>
        <w:rPr>
          <w:rStyle w:val="64"/>
          <w:lang/>
        </w:rPr>
        <w:fldChar w:fldCharType="separate"/>
      </w:r>
      <w:r>
        <w:rPr>
          <w:rStyle w:val="64"/>
          <w:rFonts w:hint="eastAsia" w:ascii="方正仿宋_GBK" w:hAnsi="宋体" w:eastAsia="方正仿宋_GBK"/>
          <w:lang/>
        </w:rPr>
        <w:t>一、采购程序</w:t>
      </w:r>
      <w:r>
        <w:rPr>
          <w:lang/>
        </w:rPr>
        <w:tab/>
      </w:r>
      <w:r>
        <w:rPr>
          <w:lang/>
        </w:rPr>
        <w:fldChar w:fldCharType="begin"/>
      </w:r>
      <w:r>
        <w:rPr>
          <w:lang/>
        </w:rPr>
        <w:instrText xml:space="preserve"> PAGEREF _Toc106034790 \h </w:instrText>
      </w:r>
      <w:r>
        <w:rPr>
          <w:lang/>
        </w:rPr>
        <w:fldChar w:fldCharType="separate"/>
      </w:r>
      <w:r>
        <w:rPr>
          <w:lang/>
        </w:rPr>
        <w:t>- 13 -</w:t>
      </w:r>
      <w:r>
        <w:rPr>
          <w:lang/>
        </w:rPr>
        <w:fldChar w:fldCharType="end"/>
      </w:r>
      <w:r>
        <w:rPr>
          <w:rStyle w:val="64"/>
          <w:lang/>
        </w:rPr>
        <w:fldChar w:fldCharType="end"/>
      </w:r>
    </w:p>
    <w:p w14:paraId="3ECF39A0">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"_Toc106034791"</w:instrText>
      </w:r>
      <w:r>
        <w:rPr>
          <w:rStyle w:val="64"/>
          <w:lang/>
        </w:rPr>
        <w:instrText xml:space="preserve"> </w:instrText>
      </w:r>
      <w:r>
        <w:rPr>
          <w:rStyle w:val="64"/>
          <w:lang/>
        </w:rPr>
        <w:fldChar w:fldCharType="separate"/>
      </w:r>
      <w:r>
        <w:rPr>
          <w:rStyle w:val="64"/>
          <w:rFonts w:hint="eastAsia" w:ascii="方正仿宋_GBK" w:hAnsi="宋体" w:eastAsia="方正仿宋_GBK"/>
          <w:lang/>
        </w:rPr>
        <w:t>二、评定成交的标准</w:t>
      </w:r>
      <w:r>
        <w:rPr>
          <w:lang/>
        </w:rPr>
        <w:tab/>
      </w:r>
      <w:r>
        <w:rPr>
          <w:lang/>
        </w:rPr>
        <w:fldChar w:fldCharType="begin"/>
      </w:r>
      <w:r>
        <w:rPr>
          <w:lang/>
        </w:rPr>
        <w:instrText xml:space="preserve"> PAGEREF _Toc106034791 \h </w:instrText>
      </w:r>
      <w:r>
        <w:rPr>
          <w:lang/>
        </w:rPr>
        <w:fldChar w:fldCharType="separate"/>
      </w:r>
      <w:r>
        <w:rPr>
          <w:lang/>
        </w:rPr>
        <w:t>- 14 -</w:t>
      </w:r>
      <w:r>
        <w:rPr>
          <w:lang/>
        </w:rPr>
        <w:fldChar w:fldCharType="end"/>
      </w:r>
      <w:r>
        <w:rPr>
          <w:rStyle w:val="64"/>
          <w:lang/>
        </w:rPr>
        <w:fldChar w:fldCharType="end"/>
      </w:r>
    </w:p>
    <w:p w14:paraId="5A1D2AD4">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"_Toc106034792"</w:instrText>
      </w:r>
      <w:r>
        <w:rPr>
          <w:rStyle w:val="64"/>
          <w:lang/>
        </w:rPr>
        <w:instrText xml:space="preserve"> </w:instrText>
      </w:r>
      <w:r>
        <w:rPr>
          <w:rStyle w:val="64"/>
          <w:lang/>
        </w:rPr>
        <w:fldChar w:fldCharType="separate"/>
      </w:r>
      <w:r>
        <w:rPr>
          <w:rStyle w:val="64"/>
          <w:rFonts w:hint="eastAsia" w:ascii="方正仿宋_GBK" w:hAnsi="宋体" w:eastAsia="方正仿宋_GBK"/>
          <w:lang/>
        </w:rPr>
        <w:t>三、无效报价</w:t>
      </w:r>
      <w:r>
        <w:rPr>
          <w:lang/>
        </w:rPr>
        <w:tab/>
      </w:r>
      <w:r>
        <w:rPr>
          <w:lang/>
        </w:rPr>
        <w:fldChar w:fldCharType="begin"/>
      </w:r>
      <w:r>
        <w:rPr>
          <w:lang/>
        </w:rPr>
        <w:instrText xml:space="preserve"> PAGEREF _Toc106034792 \h </w:instrText>
      </w:r>
      <w:r>
        <w:rPr>
          <w:lang/>
        </w:rPr>
        <w:fldChar w:fldCharType="separate"/>
      </w:r>
      <w:r>
        <w:rPr>
          <w:lang/>
        </w:rPr>
        <w:t>- 14 -</w:t>
      </w:r>
      <w:r>
        <w:rPr>
          <w:lang/>
        </w:rPr>
        <w:fldChar w:fldCharType="end"/>
      </w:r>
      <w:r>
        <w:rPr>
          <w:rStyle w:val="64"/>
          <w:lang/>
        </w:rPr>
        <w:fldChar w:fldCharType="end"/>
      </w:r>
    </w:p>
    <w:p w14:paraId="70436463">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"_Toc106034793"</w:instrText>
      </w:r>
      <w:r>
        <w:rPr>
          <w:rStyle w:val="64"/>
          <w:lang/>
        </w:rPr>
        <w:instrText xml:space="preserve"> </w:instrText>
      </w:r>
      <w:r>
        <w:rPr>
          <w:rStyle w:val="64"/>
          <w:lang/>
        </w:rPr>
        <w:fldChar w:fldCharType="separate"/>
      </w:r>
      <w:r>
        <w:rPr>
          <w:rStyle w:val="64"/>
          <w:rFonts w:hint="eastAsia" w:ascii="方正仿宋_GBK" w:hAnsi="宋体" w:eastAsia="方正仿宋_GBK"/>
          <w:lang/>
        </w:rPr>
        <w:t>四、采购终止</w:t>
      </w:r>
      <w:r>
        <w:rPr>
          <w:lang/>
        </w:rPr>
        <w:tab/>
      </w:r>
      <w:r>
        <w:rPr>
          <w:lang/>
        </w:rPr>
        <w:fldChar w:fldCharType="begin"/>
      </w:r>
      <w:r>
        <w:rPr>
          <w:lang/>
        </w:rPr>
        <w:instrText xml:space="preserve"> PAGEREF _Toc106034793 \h </w:instrText>
      </w:r>
      <w:r>
        <w:rPr>
          <w:lang/>
        </w:rPr>
        <w:fldChar w:fldCharType="separate"/>
      </w:r>
      <w:r>
        <w:rPr>
          <w:lang/>
        </w:rPr>
        <w:t>- 15 -</w:t>
      </w:r>
      <w:r>
        <w:rPr>
          <w:lang/>
        </w:rPr>
        <w:fldChar w:fldCharType="end"/>
      </w:r>
      <w:r>
        <w:rPr>
          <w:rStyle w:val="64"/>
          <w:lang/>
        </w:rPr>
        <w:fldChar w:fldCharType="end"/>
      </w:r>
    </w:p>
    <w:p w14:paraId="1C8A95B2">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"_Toc106034794"</w:instrText>
      </w:r>
      <w:r>
        <w:rPr>
          <w:rStyle w:val="64"/>
          <w:lang/>
        </w:rPr>
        <w:instrText xml:space="preserve"> </w:instrText>
      </w:r>
      <w:r>
        <w:rPr>
          <w:rStyle w:val="64"/>
          <w:lang/>
        </w:rPr>
        <w:fldChar w:fldCharType="separate"/>
      </w:r>
      <w:r>
        <w:rPr>
          <w:rStyle w:val="64"/>
          <w:rFonts w:hint="eastAsia" w:ascii="方正小标宋_GBK" w:eastAsia="方正小标宋_GBK"/>
          <w:lang/>
        </w:rPr>
        <w:t>第五篇</w:t>
      </w:r>
      <w:r>
        <w:rPr>
          <w:rStyle w:val="64"/>
          <w:rFonts w:ascii="方正小标宋_GBK" w:eastAsia="方正小标宋_GBK"/>
          <w:lang/>
        </w:rPr>
        <w:t xml:space="preserve">  </w:t>
      </w:r>
      <w:r>
        <w:rPr>
          <w:rStyle w:val="64"/>
          <w:rFonts w:hint="eastAsia" w:ascii="方正小标宋_GBK" w:eastAsia="方正小标宋_GBK"/>
          <w:lang/>
        </w:rPr>
        <w:t>供应商须知</w:t>
      </w:r>
      <w:r>
        <w:rPr>
          <w:lang/>
        </w:rPr>
        <w:tab/>
      </w:r>
      <w:r>
        <w:rPr>
          <w:lang/>
        </w:rPr>
        <w:fldChar w:fldCharType="begin"/>
      </w:r>
      <w:r>
        <w:rPr>
          <w:lang/>
        </w:rPr>
        <w:instrText xml:space="preserve"> PAGEREF _Toc106034794 \h </w:instrText>
      </w:r>
      <w:r>
        <w:rPr>
          <w:lang/>
        </w:rPr>
        <w:fldChar w:fldCharType="separate"/>
      </w:r>
      <w:r>
        <w:rPr>
          <w:lang/>
        </w:rPr>
        <w:t>- 16 -</w:t>
      </w:r>
      <w:r>
        <w:rPr>
          <w:lang/>
        </w:rPr>
        <w:fldChar w:fldCharType="end"/>
      </w:r>
      <w:r>
        <w:rPr>
          <w:rStyle w:val="64"/>
          <w:lang/>
        </w:rPr>
        <w:fldChar w:fldCharType="end"/>
      </w:r>
    </w:p>
    <w:p w14:paraId="4C18ADEB">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"_Toc106034795"</w:instrText>
      </w:r>
      <w:r>
        <w:rPr>
          <w:rStyle w:val="64"/>
          <w:lang/>
        </w:rPr>
        <w:instrText xml:space="preserve"> </w:instrText>
      </w:r>
      <w:r>
        <w:rPr>
          <w:rStyle w:val="64"/>
          <w:lang/>
        </w:rPr>
        <w:fldChar w:fldCharType="separate"/>
      </w:r>
      <w:r>
        <w:rPr>
          <w:rStyle w:val="64"/>
          <w:rFonts w:hint="eastAsia" w:ascii="方正仿宋_GBK" w:hAnsi="宋体" w:eastAsia="方正仿宋_GBK"/>
          <w:lang/>
        </w:rPr>
        <w:t>一、询价费用</w:t>
      </w:r>
      <w:r>
        <w:rPr>
          <w:lang/>
        </w:rPr>
        <w:tab/>
      </w:r>
      <w:r>
        <w:rPr>
          <w:lang/>
        </w:rPr>
        <w:fldChar w:fldCharType="begin"/>
      </w:r>
      <w:r>
        <w:rPr>
          <w:lang/>
        </w:rPr>
        <w:instrText xml:space="preserve"> PAGEREF _Toc106034795 \h </w:instrText>
      </w:r>
      <w:r>
        <w:rPr>
          <w:lang/>
        </w:rPr>
        <w:fldChar w:fldCharType="separate"/>
      </w:r>
      <w:r>
        <w:rPr>
          <w:lang/>
        </w:rPr>
        <w:t>- 16 -</w:t>
      </w:r>
      <w:r>
        <w:rPr>
          <w:lang/>
        </w:rPr>
        <w:fldChar w:fldCharType="end"/>
      </w:r>
      <w:r>
        <w:rPr>
          <w:rStyle w:val="64"/>
          <w:lang/>
        </w:rPr>
        <w:fldChar w:fldCharType="end"/>
      </w:r>
    </w:p>
    <w:p w14:paraId="4752AC16">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"_Toc106034796"</w:instrText>
      </w:r>
      <w:r>
        <w:rPr>
          <w:rStyle w:val="64"/>
          <w:lang/>
        </w:rPr>
        <w:instrText xml:space="preserve"> </w:instrText>
      </w:r>
      <w:r>
        <w:rPr>
          <w:rStyle w:val="64"/>
          <w:lang/>
        </w:rPr>
        <w:fldChar w:fldCharType="separate"/>
      </w:r>
      <w:r>
        <w:rPr>
          <w:rStyle w:val="64"/>
          <w:rFonts w:hint="eastAsia" w:ascii="方正仿宋_GBK" w:hAnsi="宋体" w:eastAsia="方正仿宋_GBK"/>
          <w:lang/>
        </w:rPr>
        <w:t>二、询价通知书</w:t>
      </w:r>
      <w:r>
        <w:rPr>
          <w:lang/>
        </w:rPr>
        <w:tab/>
      </w:r>
      <w:r>
        <w:rPr>
          <w:lang/>
        </w:rPr>
        <w:fldChar w:fldCharType="begin"/>
      </w:r>
      <w:r>
        <w:rPr>
          <w:lang/>
        </w:rPr>
        <w:instrText xml:space="preserve"> PAGEREF _Toc106034796 \h </w:instrText>
      </w:r>
      <w:r>
        <w:rPr>
          <w:lang/>
        </w:rPr>
        <w:fldChar w:fldCharType="separate"/>
      </w:r>
      <w:r>
        <w:rPr>
          <w:lang/>
        </w:rPr>
        <w:t>- 16 -</w:t>
      </w:r>
      <w:r>
        <w:rPr>
          <w:lang/>
        </w:rPr>
        <w:fldChar w:fldCharType="end"/>
      </w:r>
      <w:r>
        <w:rPr>
          <w:rStyle w:val="64"/>
          <w:lang/>
        </w:rPr>
        <w:fldChar w:fldCharType="end"/>
      </w:r>
    </w:p>
    <w:p w14:paraId="073FF70C">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"_Toc106034797"</w:instrText>
      </w:r>
      <w:r>
        <w:rPr>
          <w:rStyle w:val="64"/>
          <w:lang/>
        </w:rPr>
        <w:instrText xml:space="preserve"> </w:instrText>
      </w:r>
      <w:r>
        <w:rPr>
          <w:rStyle w:val="64"/>
          <w:lang/>
        </w:rPr>
        <w:fldChar w:fldCharType="separate"/>
      </w:r>
      <w:r>
        <w:rPr>
          <w:rStyle w:val="64"/>
          <w:rFonts w:hint="eastAsia" w:ascii="方正仿宋_GBK" w:hAnsi="宋体" w:eastAsia="方正仿宋_GBK"/>
          <w:lang/>
        </w:rPr>
        <w:t>三、报价要求</w:t>
      </w:r>
      <w:r>
        <w:rPr>
          <w:lang/>
        </w:rPr>
        <w:tab/>
      </w:r>
      <w:r>
        <w:rPr>
          <w:lang/>
        </w:rPr>
        <w:fldChar w:fldCharType="begin"/>
      </w:r>
      <w:r>
        <w:rPr>
          <w:lang/>
        </w:rPr>
        <w:instrText xml:space="preserve"> PAGEREF _Toc106034797 \h </w:instrText>
      </w:r>
      <w:r>
        <w:rPr>
          <w:lang/>
        </w:rPr>
        <w:fldChar w:fldCharType="separate"/>
      </w:r>
      <w:r>
        <w:rPr>
          <w:lang/>
        </w:rPr>
        <w:t>- 16 -</w:t>
      </w:r>
      <w:r>
        <w:rPr>
          <w:lang/>
        </w:rPr>
        <w:fldChar w:fldCharType="end"/>
      </w:r>
      <w:r>
        <w:rPr>
          <w:rStyle w:val="64"/>
          <w:lang/>
        </w:rPr>
        <w:fldChar w:fldCharType="end"/>
      </w:r>
    </w:p>
    <w:p w14:paraId="5765B74A">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"_Toc106034798"</w:instrText>
      </w:r>
      <w:r>
        <w:rPr>
          <w:rStyle w:val="64"/>
          <w:lang/>
        </w:rPr>
        <w:instrText xml:space="preserve"> </w:instrText>
      </w:r>
      <w:r>
        <w:rPr>
          <w:rStyle w:val="64"/>
          <w:lang/>
        </w:rPr>
        <w:fldChar w:fldCharType="separate"/>
      </w:r>
      <w:r>
        <w:rPr>
          <w:rStyle w:val="64"/>
          <w:rFonts w:hint="eastAsia" w:ascii="方正仿宋_GBK" w:hAnsi="宋体" w:eastAsia="方正仿宋_GBK"/>
          <w:lang/>
        </w:rPr>
        <w:t>四、成交供应商的确定和变更</w:t>
      </w:r>
      <w:r>
        <w:rPr>
          <w:lang/>
        </w:rPr>
        <w:tab/>
      </w:r>
      <w:r>
        <w:rPr>
          <w:lang/>
        </w:rPr>
        <w:fldChar w:fldCharType="begin"/>
      </w:r>
      <w:r>
        <w:rPr>
          <w:lang/>
        </w:rPr>
        <w:instrText xml:space="preserve"> PAGEREF _Toc106034798 \h </w:instrText>
      </w:r>
      <w:r>
        <w:rPr>
          <w:lang/>
        </w:rPr>
        <w:fldChar w:fldCharType="separate"/>
      </w:r>
      <w:r>
        <w:rPr>
          <w:lang/>
        </w:rPr>
        <w:t>- 17 -</w:t>
      </w:r>
      <w:r>
        <w:rPr>
          <w:lang/>
        </w:rPr>
        <w:fldChar w:fldCharType="end"/>
      </w:r>
      <w:r>
        <w:rPr>
          <w:rStyle w:val="64"/>
          <w:lang/>
        </w:rPr>
        <w:fldChar w:fldCharType="end"/>
      </w:r>
    </w:p>
    <w:p w14:paraId="53C54813">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"_Toc106034799"</w:instrText>
      </w:r>
      <w:r>
        <w:rPr>
          <w:rStyle w:val="64"/>
          <w:lang/>
        </w:rPr>
        <w:instrText xml:space="preserve"> </w:instrText>
      </w:r>
      <w:r>
        <w:rPr>
          <w:rStyle w:val="64"/>
          <w:lang/>
        </w:rPr>
        <w:fldChar w:fldCharType="separate"/>
      </w:r>
      <w:r>
        <w:rPr>
          <w:rStyle w:val="64"/>
          <w:rFonts w:hint="eastAsia" w:ascii="方正仿宋_GBK" w:hAnsi="宋体" w:eastAsia="方正仿宋_GBK"/>
          <w:lang/>
        </w:rPr>
        <w:t>五、成交通知</w:t>
      </w:r>
      <w:r>
        <w:rPr>
          <w:lang/>
        </w:rPr>
        <w:tab/>
      </w:r>
      <w:r>
        <w:rPr>
          <w:lang/>
        </w:rPr>
        <w:fldChar w:fldCharType="begin"/>
      </w:r>
      <w:r>
        <w:rPr>
          <w:lang/>
        </w:rPr>
        <w:instrText xml:space="preserve"> PAGEREF _Toc106034799 \h </w:instrText>
      </w:r>
      <w:r>
        <w:rPr>
          <w:lang/>
        </w:rPr>
        <w:fldChar w:fldCharType="separate"/>
      </w:r>
      <w:r>
        <w:rPr>
          <w:lang/>
        </w:rPr>
        <w:t>- 17 -</w:t>
      </w:r>
      <w:r>
        <w:rPr>
          <w:lang/>
        </w:rPr>
        <w:fldChar w:fldCharType="end"/>
      </w:r>
      <w:r>
        <w:rPr>
          <w:rStyle w:val="64"/>
          <w:lang/>
        </w:rPr>
        <w:fldChar w:fldCharType="end"/>
      </w:r>
    </w:p>
    <w:p w14:paraId="77F75CFA">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"_Toc106034800"</w:instrText>
      </w:r>
      <w:r>
        <w:rPr>
          <w:rStyle w:val="64"/>
          <w:lang/>
        </w:rPr>
        <w:instrText xml:space="preserve"> </w:instrText>
      </w:r>
      <w:r>
        <w:rPr>
          <w:rStyle w:val="64"/>
          <w:lang/>
        </w:rPr>
        <w:fldChar w:fldCharType="separate"/>
      </w:r>
      <w:r>
        <w:rPr>
          <w:rStyle w:val="64"/>
          <w:rFonts w:hint="eastAsia" w:ascii="方正仿宋_GBK" w:hAnsi="宋体" w:eastAsia="方正仿宋_GBK"/>
          <w:lang/>
        </w:rPr>
        <w:t>六、关于质疑和投诉</w:t>
      </w:r>
      <w:r>
        <w:rPr>
          <w:lang/>
        </w:rPr>
        <w:tab/>
      </w:r>
      <w:r>
        <w:rPr>
          <w:lang/>
        </w:rPr>
        <w:fldChar w:fldCharType="begin"/>
      </w:r>
      <w:r>
        <w:rPr>
          <w:lang/>
        </w:rPr>
        <w:instrText xml:space="preserve"> PAGEREF _Toc106034800 \h </w:instrText>
      </w:r>
      <w:r>
        <w:rPr>
          <w:lang/>
        </w:rPr>
        <w:fldChar w:fldCharType="separate"/>
      </w:r>
      <w:r>
        <w:rPr>
          <w:lang/>
        </w:rPr>
        <w:t>- 17 -</w:t>
      </w:r>
      <w:r>
        <w:rPr>
          <w:lang/>
        </w:rPr>
        <w:fldChar w:fldCharType="end"/>
      </w:r>
      <w:r>
        <w:rPr>
          <w:rStyle w:val="64"/>
          <w:lang/>
        </w:rPr>
        <w:fldChar w:fldCharType="end"/>
      </w:r>
    </w:p>
    <w:p w14:paraId="7DD136B1">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"_Toc106034801"</w:instrText>
      </w:r>
      <w:r>
        <w:rPr>
          <w:rStyle w:val="64"/>
          <w:lang/>
        </w:rPr>
        <w:instrText xml:space="preserve"> </w:instrText>
      </w:r>
      <w:r>
        <w:rPr>
          <w:rStyle w:val="64"/>
          <w:lang/>
        </w:rPr>
        <w:fldChar w:fldCharType="separate"/>
      </w:r>
      <w:r>
        <w:rPr>
          <w:rStyle w:val="64"/>
          <w:rFonts w:hint="eastAsia" w:ascii="方正仿宋_GBK" w:hAnsi="宋体" w:eastAsia="方正仿宋_GBK"/>
          <w:lang/>
        </w:rPr>
        <w:t>七、签订合同</w:t>
      </w:r>
      <w:r>
        <w:rPr>
          <w:lang/>
        </w:rPr>
        <w:tab/>
      </w:r>
      <w:r>
        <w:rPr>
          <w:lang/>
        </w:rPr>
        <w:fldChar w:fldCharType="begin"/>
      </w:r>
      <w:r>
        <w:rPr>
          <w:lang/>
        </w:rPr>
        <w:instrText xml:space="preserve"> PAGEREF _Toc106034801 \h </w:instrText>
      </w:r>
      <w:r>
        <w:rPr>
          <w:lang/>
        </w:rPr>
        <w:fldChar w:fldCharType="separate"/>
      </w:r>
      <w:r>
        <w:rPr>
          <w:lang/>
        </w:rPr>
        <w:t>- 19 -</w:t>
      </w:r>
      <w:r>
        <w:rPr>
          <w:lang/>
        </w:rPr>
        <w:fldChar w:fldCharType="end"/>
      </w:r>
      <w:r>
        <w:rPr>
          <w:rStyle w:val="64"/>
          <w:lang/>
        </w:rPr>
        <w:fldChar w:fldCharType="end"/>
      </w:r>
    </w:p>
    <w:p w14:paraId="1F8E823A">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"_Toc106034803"</w:instrText>
      </w:r>
      <w:r>
        <w:rPr>
          <w:rStyle w:val="64"/>
          <w:lang/>
        </w:rPr>
        <w:instrText xml:space="preserve"> </w:instrText>
      </w:r>
      <w:r>
        <w:rPr>
          <w:rStyle w:val="64"/>
          <w:lang/>
        </w:rPr>
        <w:fldChar w:fldCharType="separate"/>
      </w:r>
      <w:r>
        <w:rPr>
          <w:rStyle w:val="64"/>
          <w:rFonts w:hint="eastAsia" w:ascii="方正仿宋_GBK" w:hAnsi="宋体" w:eastAsia="方正仿宋_GBK"/>
          <w:lang/>
        </w:rPr>
        <w:t>八、采购代理服务费</w:t>
      </w:r>
      <w:r>
        <w:rPr>
          <w:lang/>
        </w:rPr>
        <w:tab/>
      </w:r>
      <w:r>
        <w:rPr>
          <w:lang/>
        </w:rPr>
        <w:fldChar w:fldCharType="begin"/>
      </w:r>
      <w:r>
        <w:rPr>
          <w:lang/>
        </w:rPr>
        <w:instrText xml:space="preserve"> PAGEREF _Toc106034803 \h </w:instrText>
      </w:r>
      <w:r>
        <w:rPr>
          <w:lang/>
        </w:rPr>
        <w:fldChar w:fldCharType="separate"/>
      </w:r>
      <w:r>
        <w:rPr>
          <w:lang/>
        </w:rPr>
        <w:t>- 19 -</w:t>
      </w:r>
      <w:r>
        <w:rPr>
          <w:lang/>
        </w:rPr>
        <w:fldChar w:fldCharType="end"/>
      </w:r>
      <w:r>
        <w:rPr>
          <w:rStyle w:val="64"/>
          <w:lang/>
        </w:rPr>
        <w:fldChar w:fldCharType="end"/>
      </w:r>
    </w:p>
    <w:p w14:paraId="4BCAF69B">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"_Toc106034806"</w:instrText>
      </w:r>
      <w:r>
        <w:rPr>
          <w:rStyle w:val="64"/>
          <w:lang/>
        </w:rPr>
        <w:instrText xml:space="preserve"> </w:instrText>
      </w:r>
      <w:r>
        <w:rPr>
          <w:rStyle w:val="64"/>
          <w:lang/>
        </w:rPr>
        <w:fldChar w:fldCharType="separate"/>
      </w:r>
      <w:r>
        <w:rPr>
          <w:rStyle w:val="64"/>
          <w:rFonts w:hint="eastAsia" w:ascii="方正小标宋_GBK" w:eastAsia="方正小标宋_GBK"/>
          <w:lang/>
        </w:rPr>
        <w:t>第六篇</w:t>
      </w:r>
      <w:r>
        <w:rPr>
          <w:rStyle w:val="64"/>
          <w:rFonts w:ascii="方正小标宋_GBK" w:eastAsia="方正小标宋_GBK"/>
          <w:lang/>
        </w:rPr>
        <w:t xml:space="preserve">  </w:t>
      </w:r>
      <w:r>
        <w:rPr>
          <w:rStyle w:val="64"/>
          <w:rFonts w:hint="eastAsia" w:ascii="方正小标宋_GBK" w:eastAsia="方正小标宋_GBK"/>
          <w:lang/>
        </w:rPr>
        <w:t>合同草案条款</w:t>
      </w:r>
      <w:r>
        <w:rPr>
          <w:lang/>
        </w:rPr>
        <w:tab/>
      </w:r>
      <w:r>
        <w:rPr>
          <w:lang/>
        </w:rPr>
        <w:fldChar w:fldCharType="begin"/>
      </w:r>
      <w:r>
        <w:rPr>
          <w:lang/>
        </w:rPr>
        <w:instrText xml:space="preserve"> PAGEREF _Toc106034806 \h </w:instrText>
      </w:r>
      <w:r>
        <w:rPr>
          <w:lang/>
        </w:rPr>
        <w:fldChar w:fldCharType="separate"/>
      </w:r>
      <w:r>
        <w:rPr>
          <w:lang/>
        </w:rPr>
        <w:t>- 20 -</w:t>
      </w:r>
      <w:r>
        <w:rPr>
          <w:lang/>
        </w:rPr>
        <w:fldChar w:fldCharType="end"/>
      </w:r>
      <w:r>
        <w:rPr>
          <w:rStyle w:val="64"/>
          <w:lang/>
        </w:rPr>
        <w:fldChar w:fldCharType="end"/>
      </w:r>
    </w:p>
    <w:p w14:paraId="0FE43CCF">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"_Toc106034807"</w:instrText>
      </w:r>
      <w:r>
        <w:rPr>
          <w:rStyle w:val="64"/>
          <w:lang/>
        </w:rPr>
        <w:instrText xml:space="preserve"> </w:instrText>
      </w:r>
      <w:r>
        <w:rPr>
          <w:rStyle w:val="64"/>
          <w:lang/>
        </w:rPr>
        <w:fldChar w:fldCharType="separate"/>
      </w:r>
      <w:r>
        <w:rPr>
          <w:rStyle w:val="64"/>
          <w:rFonts w:hint="eastAsia" w:ascii="方正小标宋_GBK" w:eastAsia="方正小标宋_GBK"/>
          <w:lang/>
        </w:rPr>
        <w:t>第七篇</w:t>
      </w:r>
      <w:r>
        <w:rPr>
          <w:rStyle w:val="64"/>
          <w:rFonts w:ascii="方正小标宋_GBK" w:eastAsia="方正小标宋_GBK"/>
          <w:lang/>
        </w:rPr>
        <w:t xml:space="preserve">  </w:t>
      </w:r>
      <w:r>
        <w:rPr>
          <w:rStyle w:val="64"/>
          <w:rFonts w:hint="eastAsia" w:ascii="方正小标宋_GBK" w:eastAsia="方正小标宋_GBK"/>
          <w:lang/>
        </w:rPr>
        <w:t>响应文件格式要求</w:t>
      </w:r>
      <w:r>
        <w:rPr>
          <w:lang/>
        </w:rPr>
        <w:tab/>
      </w:r>
      <w:r>
        <w:rPr>
          <w:lang/>
        </w:rPr>
        <w:fldChar w:fldCharType="begin"/>
      </w:r>
      <w:r>
        <w:rPr>
          <w:lang/>
        </w:rPr>
        <w:instrText xml:space="preserve"> PAGEREF _Toc106034807 \h </w:instrText>
      </w:r>
      <w:r>
        <w:rPr>
          <w:lang/>
        </w:rPr>
        <w:fldChar w:fldCharType="separate"/>
      </w:r>
      <w:r>
        <w:rPr>
          <w:lang/>
        </w:rPr>
        <w:t>- 24 -</w:t>
      </w:r>
      <w:r>
        <w:rPr>
          <w:lang/>
        </w:rPr>
        <w:fldChar w:fldCharType="end"/>
      </w:r>
      <w:r>
        <w:rPr>
          <w:rStyle w:val="64"/>
          <w:lang/>
        </w:rPr>
        <w:fldChar w:fldCharType="end"/>
      </w:r>
    </w:p>
    <w:p w14:paraId="53E6DA60">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"_Toc106034808"</w:instrText>
      </w:r>
      <w:r>
        <w:rPr>
          <w:rStyle w:val="64"/>
          <w:lang/>
        </w:rPr>
        <w:instrText xml:space="preserve"> </w:instrText>
      </w:r>
      <w:r>
        <w:rPr>
          <w:rStyle w:val="64"/>
          <w:lang/>
        </w:rPr>
        <w:fldChar w:fldCharType="separate"/>
      </w:r>
      <w:r>
        <w:rPr>
          <w:rStyle w:val="64"/>
          <w:rFonts w:hint="eastAsia" w:ascii="方正仿宋_GBK" w:hAnsi="宋体" w:eastAsia="方正仿宋_GBK"/>
          <w:lang/>
        </w:rPr>
        <w:t>一、经济部分</w:t>
      </w:r>
      <w:r>
        <w:rPr>
          <w:lang/>
        </w:rPr>
        <w:tab/>
      </w:r>
      <w:r>
        <w:rPr>
          <w:lang/>
        </w:rPr>
        <w:fldChar w:fldCharType="begin"/>
      </w:r>
      <w:r>
        <w:rPr>
          <w:lang/>
        </w:rPr>
        <w:instrText xml:space="preserve"> PAGEREF _Toc106034808 \h </w:instrText>
      </w:r>
      <w:r>
        <w:rPr>
          <w:lang/>
        </w:rPr>
        <w:fldChar w:fldCharType="separate"/>
      </w:r>
      <w:r>
        <w:rPr>
          <w:lang/>
        </w:rPr>
        <w:t>- 25 -</w:t>
      </w:r>
      <w:r>
        <w:rPr>
          <w:lang/>
        </w:rPr>
        <w:fldChar w:fldCharType="end"/>
      </w:r>
      <w:r>
        <w:rPr>
          <w:rStyle w:val="64"/>
          <w:lang/>
        </w:rPr>
        <w:fldChar w:fldCharType="end"/>
      </w:r>
    </w:p>
    <w:p w14:paraId="7447B6B4">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"_Toc106034809"</w:instrText>
      </w:r>
      <w:r>
        <w:rPr>
          <w:rStyle w:val="64"/>
          <w:lang/>
        </w:rPr>
        <w:instrText xml:space="preserve"> </w:instrText>
      </w:r>
      <w:r>
        <w:rPr>
          <w:rStyle w:val="64"/>
          <w:lang/>
        </w:rPr>
        <w:fldChar w:fldCharType="separate"/>
      </w:r>
      <w:r>
        <w:rPr>
          <w:rStyle w:val="64"/>
          <w:rFonts w:hint="eastAsia" w:ascii="方正仿宋_GBK" w:hAnsi="宋体" w:eastAsia="方正仿宋_GBK"/>
          <w:lang/>
        </w:rPr>
        <w:t>二、技术部分</w:t>
      </w:r>
      <w:r>
        <w:rPr>
          <w:lang/>
        </w:rPr>
        <w:tab/>
      </w:r>
      <w:r>
        <w:rPr>
          <w:lang/>
        </w:rPr>
        <w:fldChar w:fldCharType="begin"/>
      </w:r>
      <w:r>
        <w:rPr>
          <w:lang/>
        </w:rPr>
        <w:instrText xml:space="preserve"> PAGEREF _Toc106034809 \h </w:instrText>
      </w:r>
      <w:r>
        <w:rPr>
          <w:lang/>
        </w:rPr>
        <w:fldChar w:fldCharType="separate"/>
      </w:r>
      <w:r>
        <w:rPr>
          <w:lang/>
        </w:rPr>
        <w:t>- 29 -</w:t>
      </w:r>
      <w:r>
        <w:rPr>
          <w:lang/>
        </w:rPr>
        <w:fldChar w:fldCharType="end"/>
      </w:r>
      <w:r>
        <w:rPr>
          <w:rStyle w:val="64"/>
          <w:lang/>
        </w:rPr>
        <w:fldChar w:fldCharType="end"/>
      </w:r>
    </w:p>
    <w:p w14:paraId="44BD71CA">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"_Toc106034810"</w:instrText>
      </w:r>
      <w:r>
        <w:rPr>
          <w:rStyle w:val="64"/>
          <w:lang/>
        </w:rPr>
        <w:instrText xml:space="preserve"> </w:instrText>
      </w:r>
      <w:r>
        <w:rPr>
          <w:rStyle w:val="64"/>
          <w:lang/>
        </w:rPr>
        <w:fldChar w:fldCharType="separate"/>
      </w:r>
      <w:r>
        <w:rPr>
          <w:rStyle w:val="64"/>
          <w:rFonts w:hint="eastAsia" w:ascii="方正仿宋_GBK" w:hAnsi="宋体" w:eastAsia="方正仿宋_GBK"/>
          <w:lang/>
        </w:rPr>
        <w:t>三、服务部分</w:t>
      </w:r>
      <w:r>
        <w:rPr>
          <w:lang/>
        </w:rPr>
        <w:tab/>
      </w:r>
      <w:r>
        <w:rPr>
          <w:lang/>
        </w:rPr>
        <w:fldChar w:fldCharType="begin"/>
      </w:r>
      <w:r>
        <w:rPr>
          <w:lang/>
        </w:rPr>
        <w:instrText xml:space="preserve"> PAGEREF _Toc106034810 \h </w:instrText>
      </w:r>
      <w:r>
        <w:rPr>
          <w:lang/>
        </w:rPr>
        <w:fldChar w:fldCharType="separate"/>
      </w:r>
      <w:r>
        <w:rPr>
          <w:lang/>
        </w:rPr>
        <w:t>- 30 -</w:t>
      </w:r>
      <w:r>
        <w:rPr>
          <w:lang/>
        </w:rPr>
        <w:fldChar w:fldCharType="end"/>
      </w:r>
      <w:r>
        <w:rPr>
          <w:rStyle w:val="64"/>
          <w:lang/>
        </w:rPr>
        <w:fldChar w:fldCharType="end"/>
      </w:r>
    </w:p>
    <w:p w14:paraId="4A325E39">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"_Toc106034811"</w:instrText>
      </w:r>
      <w:r>
        <w:rPr>
          <w:rStyle w:val="64"/>
          <w:lang/>
        </w:rPr>
        <w:instrText xml:space="preserve"> </w:instrText>
      </w:r>
      <w:r>
        <w:rPr>
          <w:rStyle w:val="64"/>
          <w:lang/>
        </w:rPr>
        <w:fldChar w:fldCharType="separate"/>
      </w:r>
      <w:r>
        <w:rPr>
          <w:rStyle w:val="64"/>
          <w:rFonts w:hint="eastAsia" w:ascii="方正仿宋_GBK" w:hAnsi="宋体" w:eastAsia="方正仿宋_GBK"/>
          <w:lang/>
        </w:rPr>
        <w:t>四、资格条件及其他</w:t>
      </w:r>
      <w:r>
        <w:rPr>
          <w:lang/>
        </w:rPr>
        <w:tab/>
      </w:r>
      <w:r>
        <w:rPr>
          <w:lang/>
        </w:rPr>
        <w:fldChar w:fldCharType="begin"/>
      </w:r>
      <w:r>
        <w:rPr>
          <w:lang/>
        </w:rPr>
        <w:instrText xml:space="preserve"> PAGEREF _Toc106034811 \h </w:instrText>
      </w:r>
      <w:r>
        <w:rPr>
          <w:lang/>
        </w:rPr>
        <w:fldChar w:fldCharType="separate"/>
      </w:r>
      <w:r>
        <w:rPr>
          <w:lang/>
        </w:rPr>
        <w:t>- 32 -</w:t>
      </w:r>
      <w:r>
        <w:rPr>
          <w:lang/>
        </w:rPr>
        <w:fldChar w:fldCharType="end"/>
      </w:r>
      <w:r>
        <w:rPr>
          <w:rStyle w:val="64"/>
          <w:lang/>
        </w:rPr>
        <w:fldChar w:fldCharType="end"/>
      </w:r>
    </w:p>
    <w:p w14:paraId="1EA7AB34">
      <w:pPr>
        <w:pStyle w:val="45"/>
        <w:tabs>
          <w:tab w:val="right" w:leader="dot" w:pos="9402"/>
        </w:tabs>
        <w:ind w:left="560"/>
        <w:rPr>
          <w:rFonts w:ascii="Calibri" w:hAnsi="Calibri"/>
          <w:sz w:val="21"/>
          <w:szCs w:val="22"/>
          <w:lang/>
        </w:rPr>
      </w:pPr>
      <w:r>
        <w:rPr>
          <w:rStyle w:val="64"/>
          <w:lang/>
        </w:rPr>
        <w:fldChar w:fldCharType="begin"/>
      </w:r>
      <w:r>
        <w:rPr>
          <w:rStyle w:val="64"/>
          <w:lang/>
        </w:rPr>
        <w:instrText xml:space="preserve"> </w:instrText>
      </w:r>
      <w:r>
        <w:rPr>
          <w:lang/>
        </w:rPr>
        <w:instrText xml:space="preserve">HYPERLINK \l "_Toc106034812"</w:instrText>
      </w:r>
      <w:r>
        <w:rPr>
          <w:rStyle w:val="64"/>
          <w:lang/>
        </w:rPr>
        <w:instrText xml:space="preserve"> </w:instrText>
      </w:r>
      <w:r>
        <w:rPr>
          <w:rStyle w:val="64"/>
          <w:lang/>
        </w:rPr>
        <w:fldChar w:fldCharType="separate"/>
      </w:r>
      <w:r>
        <w:rPr>
          <w:rStyle w:val="64"/>
          <w:rFonts w:hint="eastAsia" w:ascii="方正仿宋_GBK" w:hAnsi="宋体" w:eastAsia="方正仿宋_GBK"/>
          <w:lang/>
        </w:rPr>
        <w:t>五、其他资料</w:t>
      </w:r>
      <w:r>
        <w:rPr>
          <w:lang/>
        </w:rPr>
        <w:tab/>
      </w:r>
      <w:r>
        <w:rPr>
          <w:lang/>
        </w:rPr>
        <w:fldChar w:fldCharType="begin"/>
      </w:r>
      <w:r>
        <w:rPr>
          <w:lang/>
        </w:rPr>
        <w:instrText xml:space="preserve"> PAGEREF _Toc106034812 \h </w:instrText>
      </w:r>
      <w:r>
        <w:rPr>
          <w:lang/>
        </w:rPr>
        <w:fldChar w:fldCharType="separate"/>
      </w:r>
      <w:r>
        <w:rPr>
          <w:lang/>
        </w:rPr>
        <w:t>- 37 -</w:t>
      </w:r>
      <w:r>
        <w:rPr>
          <w:lang/>
        </w:rPr>
        <w:fldChar w:fldCharType="end"/>
      </w:r>
      <w:r>
        <w:rPr>
          <w:rStyle w:val="64"/>
          <w:lang/>
        </w:rPr>
        <w:fldChar w:fldCharType="end"/>
      </w:r>
    </w:p>
    <w:p w14:paraId="04D79537">
      <w:pPr>
        <w:pStyle w:val="45"/>
        <w:tabs>
          <w:tab w:val="right" w:leader="dot" w:pos="9402"/>
        </w:tabs>
        <w:spacing w:line="480" w:lineRule="exact"/>
        <w:ind w:left="560"/>
        <w:rPr>
          <w:rFonts w:ascii="方正仿宋_GBK" w:hAnsi="Calibri" w:eastAsia="方正仿宋_GBK"/>
          <w:sz w:val="18"/>
          <w:szCs w:val="22"/>
          <w:lang/>
        </w:rPr>
        <w:sectPr>
          <w:headerReference r:id="rId8" w:type="default"/>
          <w:footerReference r:id="rId9" w:type="default"/>
          <w:pgSz w:w="11907" w:h="16840"/>
          <w:pgMar w:top="1134" w:right="1191" w:bottom="1134" w:left="1304" w:header="851" w:footer="992" w:gutter="0"/>
          <w:pgNumType w:fmt="numberInDash" w:start="1"/>
          <w:cols w:space="720" w:num="1"/>
          <w:docGrid w:linePitch="381" w:charSpace="-5735"/>
        </w:sectPr>
      </w:pPr>
      <w:r>
        <w:rPr>
          <w:rFonts w:hint="eastAsia" w:ascii="方正仿宋_GBK" w:hAnsi="宋体" w:eastAsia="方正仿宋_GBK"/>
          <w:szCs w:val="21"/>
        </w:rPr>
        <w:fldChar w:fldCharType="end"/>
      </w:r>
    </w:p>
    <w:p w14:paraId="48648756">
      <w:pPr>
        <w:pStyle w:val="4"/>
        <w:spacing w:before="0" w:after="0" w:line="360" w:lineRule="auto"/>
        <w:jc w:val="center"/>
        <w:rPr>
          <w:rFonts w:hint="eastAsia" w:ascii="方正小标宋_GBK" w:eastAsia="方正小标宋_GBK"/>
          <w:b w:val="0"/>
          <w:sz w:val="36"/>
          <w:szCs w:val="30"/>
        </w:rPr>
      </w:pPr>
      <w:bookmarkStart w:id="0" w:name="_Toc15726"/>
      <w:bookmarkStart w:id="1" w:name="_Toc24173"/>
      <w:bookmarkStart w:id="2" w:name="_Toc11641050"/>
      <w:bookmarkStart w:id="3" w:name="_Toc106034769"/>
      <w:bookmarkStart w:id="4" w:name="_Toc12789052"/>
      <w:bookmarkStart w:id="5" w:name="_Toc65660329"/>
      <w:bookmarkStart w:id="6" w:name="_Toc24817"/>
      <w:r>
        <w:rPr>
          <w:rFonts w:hint="eastAsia" w:ascii="方正小标宋_GBK" w:eastAsia="方正小标宋_GBK"/>
          <w:b w:val="0"/>
          <w:sz w:val="36"/>
          <w:szCs w:val="30"/>
        </w:rPr>
        <w:t xml:space="preserve">第一篇  </w:t>
      </w:r>
      <w:r>
        <w:rPr>
          <w:rFonts w:hint="eastAsia" w:ascii="方正小标宋_GBK" w:eastAsia="方正小标宋_GBK" w:cs="Arial"/>
          <w:b w:val="0"/>
          <w:sz w:val="36"/>
        </w:rPr>
        <w:t>询价采购邀请书</w:t>
      </w:r>
      <w:bookmarkEnd w:id="0"/>
      <w:bookmarkEnd w:id="1"/>
      <w:bookmarkEnd w:id="2"/>
      <w:bookmarkEnd w:id="3"/>
      <w:bookmarkEnd w:id="4"/>
      <w:bookmarkEnd w:id="5"/>
      <w:bookmarkEnd w:id="6"/>
    </w:p>
    <w:p w14:paraId="73CC6630">
      <w:pPr>
        <w:snapToGrid w:val="0"/>
        <w:spacing w:line="400" w:lineRule="exact"/>
        <w:ind w:firstLine="560" w:firstLineChars="200"/>
        <w:rPr>
          <w:rFonts w:hint="eastAsia" w:ascii="方正仿宋_GBK" w:hAnsi="宋体" w:eastAsia="方正仿宋_GBK"/>
          <w:sz w:val="24"/>
          <w:szCs w:val="24"/>
        </w:rPr>
      </w:pPr>
      <w:r>
        <w:rPr>
          <w:rFonts w:hint="eastAsia" w:ascii="宋体" w:hAnsi="宋体" w:cs="宋体"/>
          <w:szCs w:val="28"/>
          <w:u w:val="single"/>
        </w:rPr>
        <w:t>重庆渝政建设工程咨询有限责任公司</w:t>
      </w:r>
      <w:r>
        <w:rPr>
          <w:rFonts w:hint="eastAsia" w:ascii="方正仿宋_GBK" w:hAnsi="宋体" w:eastAsia="方正仿宋_GBK"/>
          <w:sz w:val="24"/>
          <w:szCs w:val="24"/>
        </w:rPr>
        <w:t>（</w:t>
      </w:r>
      <w:r>
        <w:rPr>
          <w:rFonts w:hint="eastAsia" w:ascii="宋体" w:hAnsi="宋体"/>
          <w:szCs w:val="28"/>
        </w:rPr>
        <w:t>以下简称：采购代理机构）接受</w:t>
      </w:r>
      <w:r>
        <w:rPr>
          <w:rFonts w:hint="eastAsia" w:ascii="宋体" w:hAnsi="宋体" w:cs="宋体"/>
          <w:szCs w:val="28"/>
          <w:u w:val="single"/>
        </w:rPr>
        <w:t>重庆新双圈城市建设开发有限公司</w:t>
      </w:r>
      <w:r>
        <w:rPr>
          <w:rFonts w:hint="eastAsia" w:ascii="宋体" w:hAnsi="宋体"/>
          <w:szCs w:val="28"/>
        </w:rPr>
        <w:t>（以下简称：采购人）的委托，对</w:t>
      </w:r>
      <w:r>
        <w:rPr>
          <w:rFonts w:hint="eastAsia" w:ascii="宋体" w:hAnsi="宋体" w:cs="宋体"/>
          <w:szCs w:val="28"/>
          <w:u w:val="single"/>
          <w:lang w:eastAsia="zh-CN"/>
        </w:rPr>
        <w:t>办公用品、设施设备等维护项目</w:t>
      </w:r>
      <w:r>
        <w:rPr>
          <w:rFonts w:hint="eastAsia" w:ascii="宋体" w:hAnsi="宋体"/>
          <w:szCs w:val="28"/>
        </w:rPr>
        <w:t>项目进行询价采购</w:t>
      </w:r>
      <w:r>
        <w:rPr>
          <w:rFonts w:hint="eastAsia" w:ascii="方正仿宋_GBK" w:hAnsi="宋体" w:eastAsia="方正仿宋_GBK"/>
          <w:sz w:val="24"/>
          <w:szCs w:val="24"/>
        </w:rPr>
        <w:t>。</w:t>
      </w:r>
      <w:r>
        <w:rPr>
          <w:rFonts w:hint="eastAsia" w:ascii="宋体" w:hAnsi="宋体"/>
          <w:szCs w:val="28"/>
        </w:rPr>
        <w:t>欢迎有资格的供应商前来参加报价</w:t>
      </w:r>
      <w:r>
        <w:rPr>
          <w:rFonts w:hint="eastAsia" w:ascii="方正仿宋_GBK" w:hAnsi="宋体" w:eastAsia="方正仿宋_GBK"/>
          <w:sz w:val="24"/>
          <w:szCs w:val="24"/>
        </w:rPr>
        <w:t>。</w:t>
      </w:r>
    </w:p>
    <w:p w14:paraId="161E6CEC">
      <w:pPr>
        <w:pStyle w:val="4"/>
        <w:adjustRightInd w:val="0"/>
        <w:snapToGrid w:val="0"/>
        <w:spacing w:before="0" w:after="0" w:line="400" w:lineRule="exact"/>
        <w:ind w:firstLine="480" w:firstLineChars="200"/>
        <w:rPr>
          <w:rFonts w:ascii="方正仿宋_GBK" w:hAnsi="宋体" w:eastAsia="方正仿宋_GBK"/>
          <w:sz w:val="24"/>
        </w:rPr>
      </w:pPr>
      <w:bookmarkStart w:id="7" w:name="_Toc7758"/>
      <w:bookmarkStart w:id="8" w:name="_Toc18246"/>
      <w:bookmarkStart w:id="9" w:name="_Toc65660330"/>
      <w:bookmarkStart w:id="10" w:name="_Toc26091"/>
      <w:bookmarkStart w:id="11" w:name="_Toc313893526"/>
      <w:bookmarkStart w:id="12" w:name="_Toc317775175"/>
      <w:bookmarkStart w:id="13" w:name="_Toc106034770"/>
      <w:r>
        <w:rPr>
          <w:rFonts w:hint="eastAsia" w:ascii="方正仿宋_GBK" w:hAnsi="宋体" w:eastAsia="方正仿宋_GBK"/>
          <w:sz w:val="24"/>
        </w:rPr>
        <w:t>一、询价内容</w:t>
      </w:r>
      <w:bookmarkEnd w:id="7"/>
      <w:bookmarkEnd w:id="8"/>
      <w:bookmarkEnd w:id="9"/>
      <w:bookmarkEnd w:id="10"/>
      <w:bookmarkEnd w:id="11"/>
      <w:bookmarkEnd w:id="12"/>
      <w:bookmarkEnd w:id="13"/>
    </w:p>
    <w:tbl>
      <w:tblPr>
        <w:tblStyle w:val="5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1928"/>
        <w:gridCol w:w="1460"/>
        <w:gridCol w:w="1460"/>
        <w:gridCol w:w="1686"/>
      </w:tblGrid>
      <w:tr w14:paraId="458F1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260" w:hRule="atLeast"/>
          <w:jc w:val="center"/>
        </w:trPr>
        <w:tc>
          <w:tcPr>
            <w:tcW w:w="1606" w:type="pct"/>
            <w:tcBorders>
              <w:top w:val="single" w:color="auto" w:sz="4" w:space="0"/>
              <w:left w:val="single" w:color="auto" w:sz="4" w:space="0"/>
              <w:right w:val="single" w:color="auto" w:sz="4" w:space="0"/>
            </w:tcBorders>
            <w:noWrap w:val="0"/>
            <w:vAlign w:val="center"/>
          </w:tcPr>
          <w:p w14:paraId="77A529CE">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包号及名称</w:t>
            </w:r>
          </w:p>
        </w:tc>
        <w:tc>
          <w:tcPr>
            <w:tcW w:w="1001" w:type="pct"/>
            <w:tcBorders>
              <w:top w:val="single" w:color="auto" w:sz="4" w:space="0"/>
              <w:left w:val="single" w:color="auto" w:sz="4" w:space="0"/>
              <w:right w:val="single" w:color="auto" w:sz="4" w:space="0"/>
            </w:tcBorders>
            <w:noWrap w:val="0"/>
            <w:vAlign w:val="center"/>
          </w:tcPr>
          <w:p w14:paraId="673FC350">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最高限价（元）</w:t>
            </w:r>
          </w:p>
        </w:tc>
        <w:tc>
          <w:tcPr>
            <w:tcW w:w="758" w:type="pct"/>
            <w:tcBorders>
              <w:top w:val="single" w:color="auto" w:sz="4" w:space="0"/>
              <w:left w:val="single" w:color="auto" w:sz="4" w:space="0"/>
              <w:right w:val="single" w:color="auto" w:sz="4" w:space="0"/>
            </w:tcBorders>
            <w:noWrap w:val="0"/>
            <w:vAlign w:val="top"/>
          </w:tcPr>
          <w:p w14:paraId="6A6B4731">
            <w:pPr>
              <w:widowControl/>
              <w:jc w:val="center"/>
              <w:rPr>
                <w:rFonts w:ascii="宋体" w:hAnsi="宋体" w:cs="宋体"/>
                <w:b/>
                <w:bCs/>
                <w:kern w:val="0"/>
                <w:sz w:val="21"/>
                <w:szCs w:val="24"/>
              </w:rPr>
            </w:pPr>
          </w:p>
          <w:p w14:paraId="0BF99190">
            <w:pPr>
              <w:widowControl/>
              <w:jc w:val="center"/>
              <w:rPr>
                <w:rFonts w:hint="eastAsia" w:ascii="宋体" w:hAnsi="宋体" w:cs="宋体"/>
                <w:b/>
                <w:bCs/>
                <w:kern w:val="0"/>
                <w:sz w:val="21"/>
                <w:szCs w:val="24"/>
              </w:rPr>
            </w:pPr>
            <w:r>
              <w:rPr>
                <w:rFonts w:hint="eastAsia" w:ascii="宋体" w:hAnsi="宋体" w:cs="宋体"/>
                <w:b/>
                <w:bCs/>
                <w:kern w:val="0"/>
                <w:sz w:val="21"/>
                <w:szCs w:val="24"/>
              </w:rPr>
              <w:t>保证金（元）</w:t>
            </w:r>
          </w:p>
        </w:tc>
        <w:tc>
          <w:tcPr>
            <w:tcW w:w="758" w:type="pct"/>
            <w:tcBorders>
              <w:top w:val="single" w:color="auto" w:sz="4" w:space="0"/>
              <w:left w:val="single" w:color="auto" w:sz="4" w:space="0"/>
              <w:right w:val="single" w:color="auto" w:sz="4" w:space="0"/>
            </w:tcBorders>
            <w:noWrap w:val="0"/>
            <w:vAlign w:val="center"/>
          </w:tcPr>
          <w:p w14:paraId="12CA3759">
            <w:pPr>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成交供应商数量（名）</w:t>
            </w:r>
          </w:p>
        </w:tc>
        <w:tc>
          <w:tcPr>
            <w:tcW w:w="875" w:type="pct"/>
            <w:tcBorders>
              <w:top w:val="single" w:color="auto" w:sz="4" w:space="0"/>
              <w:left w:val="single" w:color="auto" w:sz="4" w:space="0"/>
              <w:right w:val="single" w:color="auto" w:sz="4" w:space="0"/>
            </w:tcBorders>
            <w:noWrap w:val="0"/>
            <w:vAlign w:val="center"/>
          </w:tcPr>
          <w:p w14:paraId="0EFC594C">
            <w:pPr>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备注</w:t>
            </w:r>
          </w:p>
        </w:tc>
      </w:tr>
      <w:tr w14:paraId="070B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75" w:hRule="atLeast"/>
          <w:jc w:val="center"/>
        </w:trPr>
        <w:tc>
          <w:tcPr>
            <w:tcW w:w="1606" w:type="pct"/>
            <w:tcBorders>
              <w:top w:val="single" w:color="auto" w:sz="4" w:space="0"/>
              <w:left w:val="single" w:color="auto" w:sz="4" w:space="0"/>
              <w:bottom w:val="single" w:color="auto" w:sz="4" w:space="0"/>
              <w:right w:val="single" w:color="auto" w:sz="4" w:space="0"/>
            </w:tcBorders>
            <w:noWrap w:val="0"/>
            <w:vAlign w:val="center"/>
          </w:tcPr>
          <w:p w14:paraId="2B122438">
            <w:pPr>
              <w:snapToGrid w:val="0"/>
              <w:spacing w:line="400" w:lineRule="exact"/>
              <w:jc w:val="center"/>
              <w:rPr>
                <w:rFonts w:hint="eastAsia" w:ascii="方正仿宋_GBK" w:hAnsi="宋体" w:eastAsia="方正仿宋_GBK"/>
                <w:sz w:val="24"/>
                <w:szCs w:val="24"/>
                <w:lang w:eastAsia="zh-CN"/>
              </w:rPr>
            </w:pPr>
            <w:bookmarkStart w:id="14" w:name="_Hlk344477914"/>
            <w:r>
              <w:rPr>
                <w:rFonts w:hint="eastAsia" w:ascii="方正仿宋_GBK" w:hAnsi="宋体" w:eastAsia="方正仿宋_GBK"/>
                <w:sz w:val="24"/>
                <w:szCs w:val="24"/>
                <w:lang w:eastAsia="zh-CN"/>
              </w:rPr>
              <w:t>办公用品、设施设备等维护项目</w:t>
            </w:r>
          </w:p>
        </w:tc>
        <w:tc>
          <w:tcPr>
            <w:tcW w:w="1001" w:type="pct"/>
            <w:tcBorders>
              <w:top w:val="single" w:color="auto" w:sz="4" w:space="0"/>
              <w:left w:val="single" w:color="auto" w:sz="4" w:space="0"/>
              <w:bottom w:val="single" w:color="auto" w:sz="4" w:space="0"/>
              <w:right w:val="single" w:color="auto" w:sz="4" w:space="0"/>
            </w:tcBorders>
            <w:noWrap w:val="0"/>
            <w:vAlign w:val="center"/>
          </w:tcPr>
          <w:p w14:paraId="62AC8C92">
            <w:pPr>
              <w:snapToGrid w:val="0"/>
              <w:spacing w:line="400" w:lineRule="exact"/>
              <w:jc w:val="center"/>
              <w:rPr>
                <w:rFonts w:ascii="方正仿宋_GBK" w:hAnsi="宋体" w:eastAsia="方正仿宋_GBK"/>
                <w:sz w:val="24"/>
                <w:szCs w:val="24"/>
              </w:rPr>
            </w:pPr>
            <w:r>
              <w:rPr>
                <w:rFonts w:ascii="方正仿宋_GBK" w:hAnsi="宋体" w:eastAsia="方正仿宋_GBK"/>
                <w:sz w:val="24"/>
                <w:szCs w:val="24"/>
              </w:rPr>
              <w:t>71701.61</w:t>
            </w:r>
          </w:p>
        </w:tc>
        <w:tc>
          <w:tcPr>
            <w:tcW w:w="758" w:type="pct"/>
            <w:tcBorders>
              <w:top w:val="single" w:color="auto" w:sz="4" w:space="0"/>
              <w:left w:val="single" w:color="auto" w:sz="4" w:space="0"/>
              <w:bottom w:val="single" w:color="auto" w:sz="4" w:space="0"/>
              <w:right w:val="single" w:color="auto" w:sz="4" w:space="0"/>
            </w:tcBorders>
            <w:noWrap w:val="0"/>
            <w:vAlign w:val="top"/>
          </w:tcPr>
          <w:p w14:paraId="3BE543B2">
            <w:pPr>
              <w:jc w:val="center"/>
              <w:rPr>
                <w:rFonts w:ascii="方正仿宋_GBK" w:hAnsi="宋体" w:eastAsia="方正仿宋_GBK"/>
                <w:sz w:val="21"/>
                <w:szCs w:val="21"/>
              </w:rPr>
            </w:pPr>
          </w:p>
          <w:p w14:paraId="38460202">
            <w:pPr>
              <w:jc w:val="center"/>
              <w:rPr>
                <w:rFonts w:hint="eastAsia" w:ascii="方正仿宋_GBK" w:hAnsi="宋体" w:eastAsia="方正仿宋_GBK"/>
                <w:sz w:val="21"/>
                <w:szCs w:val="21"/>
              </w:rPr>
            </w:pPr>
            <w:r>
              <w:rPr>
                <w:rFonts w:hint="eastAsia" w:ascii="方正仿宋_GBK" w:hAnsi="宋体" w:eastAsia="方正仿宋_GBK"/>
                <w:sz w:val="21"/>
                <w:szCs w:val="21"/>
              </w:rPr>
              <w:t>1</w:t>
            </w:r>
            <w:r>
              <w:rPr>
                <w:rFonts w:ascii="方正仿宋_GBK" w:hAnsi="宋体" w:eastAsia="方正仿宋_GBK"/>
                <w:sz w:val="21"/>
                <w:szCs w:val="21"/>
              </w:rPr>
              <w:t>400</w:t>
            </w:r>
          </w:p>
        </w:tc>
        <w:tc>
          <w:tcPr>
            <w:tcW w:w="758" w:type="pct"/>
            <w:tcBorders>
              <w:top w:val="single" w:color="auto" w:sz="4" w:space="0"/>
              <w:left w:val="single" w:color="auto" w:sz="4" w:space="0"/>
              <w:bottom w:val="single" w:color="auto" w:sz="4" w:space="0"/>
              <w:right w:val="single" w:color="auto" w:sz="4" w:space="0"/>
            </w:tcBorders>
            <w:noWrap w:val="0"/>
            <w:vAlign w:val="center"/>
          </w:tcPr>
          <w:p w14:paraId="3CAC99C2">
            <w:pPr>
              <w:jc w:val="center"/>
              <w:rPr>
                <w:rFonts w:hint="eastAsia" w:ascii="方正仿宋_GBK" w:hAnsi="宋体" w:eastAsia="方正仿宋_GBK"/>
                <w:sz w:val="21"/>
                <w:szCs w:val="21"/>
              </w:rPr>
            </w:pPr>
            <w:r>
              <w:rPr>
                <w:rFonts w:hint="eastAsia" w:ascii="方正仿宋_GBK" w:hAnsi="宋体" w:eastAsia="方正仿宋_GBK"/>
                <w:sz w:val="21"/>
                <w:szCs w:val="21"/>
              </w:rPr>
              <w:t>1</w:t>
            </w:r>
          </w:p>
        </w:tc>
        <w:tc>
          <w:tcPr>
            <w:tcW w:w="875" w:type="pct"/>
            <w:tcBorders>
              <w:top w:val="single" w:color="auto" w:sz="4" w:space="0"/>
              <w:left w:val="single" w:color="auto" w:sz="4" w:space="0"/>
              <w:bottom w:val="single" w:color="auto" w:sz="4" w:space="0"/>
              <w:right w:val="single" w:color="auto" w:sz="4" w:space="0"/>
            </w:tcBorders>
            <w:noWrap w:val="0"/>
            <w:vAlign w:val="center"/>
          </w:tcPr>
          <w:p w14:paraId="46E68451">
            <w:pPr>
              <w:jc w:val="left"/>
              <w:rPr>
                <w:rFonts w:hint="eastAsia" w:ascii="方正仿宋_GBK" w:hAnsi="宋体" w:eastAsia="方正仿宋_GBK"/>
                <w:sz w:val="24"/>
                <w:szCs w:val="24"/>
              </w:rPr>
            </w:pPr>
            <w:r>
              <w:rPr>
                <w:rFonts w:hint="eastAsia" w:ascii="方正仿宋_GBK" w:hAnsi="宋体" w:eastAsia="方正仿宋_GBK"/>
                <w:sz w:val="24"/>
                <w:szCs w:val="24"/>
              </w:rPr>
              <w:t>本项目不接受联合体询价</w:t>
            </w:r>
          </w:p>
        </w:tc>
      </w:tr>
      <w:bookmarkEnd w:id="14"/>
    </w:tbl>
    <w:p w14:paraId="791071A6">
      <w:pPr>
        <w:pStyle w:val="4"/>
        <w:adjustRightInd w:val="0"/>
        <w:snapToGrid w:val="0"/>
        <w:spacing w:before="0" w:after="0" w:line="400" w:lineRule="exact"/>
        <w:ind w:firstLine="480" w:firstLineChars="200"/>
        <w:rPr>
          <w:rFonts w:hint="eastAsia" w:ascii="方正仿宋_GBK" w:hAnsi="宋体" w:eastAsia="方正仿宋_GBK"/>
          <w:sz w:val="24"/>
        </w:rPr>
      </w:pPr>
      <w:bookmarkStart w:id="15" w:name="_Toc65660331"/>
      <w:bookmarkStart w:id="16" w:name="_Toc3256"/>
      <w:bookmarkStart w:id="17" w:name="_Toc4424"/>
      <w:bookmarkStart w:id="18" w:name="_Toc106034771"/>
      <w:bookmarkStart w:id="19" w:name="_Toc27028"/>
      <w:bookmarkStart w:id="20" w:name="_Toc373860293"/>
      <w:bookmarkStart w:id="21" w:name="_Toc317775178"/>
      <w:r>
        <w:rPr>
          <w:rFonts w:hint="eastAsia" w:ascii="方正仿宋_GBK" w:hAnsi="宋体" w:eastAsia="方正仿宋_GBK"/>
          <w:sz w:val="24"/>
        </w:rPr>
        <w:t>二、资金来源</w:t>
      </w:r>
      <w:bookmarkEnd w:id="15"/>
      <w:bookmarkEnd w:id="16"/>
      <w:bookmarkEnd w:id="17"/>
      <w:bookmarkEnd w:id="18"/>
      <w:bookmarkEnd w:id="19"/>
    </w:p>
    <w:p w14:paraId="7D9851E0">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sz w:val="24"/>
          <w:szCs w:val="24"/>
        </w:rPr>
        <w:t>自筹资金 。</w:t>
      </w:r>
    </w:p>
    <w:p w14:paraId="3D3C3B40">
      <w:pPr>
        <w:pStyle w:val="4"/>
        <w:adjustRightInd w:val="0"/>
        <w:snapToGrid w:val="0"/>
        <w:spacing w:before="0" w:after="0" w:line="400" w:lineRule="exact"/>
        <w:ind w:firstLine="480" w:firstLineChars="200"/>
        <w:rPr>
          <w:rFonts w:hint="eastAsia" w:ascii="方正仿宋_GBK" w:hAnsi="宋体" w:eastAsia="方正仿宋_GBK"/>
          <w:sz w:val="24"/>
        </w:rPr>
      </w:pPr>
      <w:bookmarkStart w:id="22" w:name="_Toc20867"/>
      <w:bookmarkStart w:id="23" w:name="_Toc65660332"/>
      <w:bookmarkStart w:id="24" w:name="_Toc18548"/>
      <w:bookmarkStart w:id="25" w:name="_Toc64731996"/>
      <w:bookmarkStart w:id="26" w:name="_Toc106034772"/>
      <w:bookmarkStart w:id="27" w:name="_Toc13541"/>
      <w:r>
        <w:rPr>
          <w:rFonts w:hint="eastAsia" w:ascii="方正仿宋_GBK" w:hAnsi="宋体" w:eastAsia="方正仿宋_GBK"/>
          <w:sz w:val="24"/>
        </w:rPr>
        <w:t>三、供应商资格条件</w:t>
      </w:r>
      <w:bookmarkEnd w:id="22"/>
      <w:bookmarkEnd w:id="23"/>
      <w:bookmarkEnd w:id="24"/>
      <w:bookmarkEnd w:id="25"/>
      <w:bookmarkEnd w:id="26"/>
      <w:bookmarkEnd w:id="27"/>
    </w:p>
    <w:p w14:paraId="72B15DE9">
      <w:pPr>
        <w:spacing w:line="360" w:lineRule="auto"/>
        <w:ind w:firstLine="562" w:firstLineChars="200"/>
        <w:rPr>
          <w:rFonts w:hint="eastAsia" w:ascii="宋体" w:hAnsi="宋体" w:cs="宋体"/>
          <w:b/>
          <w:szCs w:val="28"/>
        </w:rPr>
      </w:pPr>
      <w:bookmarkStart w:id="28" w:name="_Toc106034773"/>
      <w:bookmarkStart w:id="29" w:name="_Toc65660333"/>
      <w:bookmarkStart w:id="30" w:name="_Toc1386"/>
      <w:bookmarkStart w:id="31" w:name="_Toc13903"/>
      <w:bookmarkStart w:id="32" w:name="_Toc11908"/>
      <w:r>
        <w:rPr>
          <w:rFonts w:hint="eastAsia" w:ascii="宋体" w:hAnsi="宋体" w:cs="宋体"/>
          <w:b/>
          <w:szCs w:val="28"/>
        </w:rPr>
        <w:t>（一）一般资质条件</w:t>
      </w:r>
    </w:p>
    <w:p w14:paraId="19840688">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供应商是指向采购人提供货物、工程或者服务的法人、其他组织或者自然人。合格的供应商应符合政府采购法第二十二条规定的基本条件：</w:t>
      </w:r>
    </w:p>
    <w:p w14:paraId="5A887B8D">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1.具有独立承担民事责任的能力；</w:t>
      </w:r>
    </w:p>
    <w:p w14:paraId="11939B14">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2.具有良好的商业信誉和健全的财务会计制度；</w:t>
      </w:r>
    </w:p>
    <w:p w14:paraId="37949B1A">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3.具有履行合同所必需的设备和专业技术能力；</w:t>
      </w:r>
    </w:p>
    <w:p w14:paraId="08B912CB">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4.有依法缴纳税收和社会保障资金的良好记录；</w:t>
      </w:r>
    </w:p>
    <w:p w14:paraId="7F4E983D">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5.参加政府采购活动前三年内，在经营活动中没有重大违法记录；</w:t>
      </w:r>
    </w:p>
    <w:p w14:paraId="05AB7988">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6.法律、行政法规规定的其他条件。</w:t>
      </w:r>
    </w:p>
    <w:p w14:paraId="02E482E8">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（二）本项目的特定资格条件</w:t>
      </w:r>
    </w:p>
    <w:p w14:paraId="02F753D7">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无</w:t>
      </w:r>
    </w:p>
    <w:p w14:paraId="6E662065">
      <w:pPr>
        <w:pStyle w:val="4"/>
        <w:adjustRightInd w:val="0"/>
        <w:snapToGrid w:val="0"/>
        <w:spacing w:before="0" w:after="0"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四、询价有关说明</w:t>
      </w:r>
      <w:bookmarkEnd w:id="20"/>
      <w:bookmarkEnd w:id="28"/>
      <w:bookmarkEnd w:id="29"/>
      <w:bookmarkEnd w:id="30"/>
      <w:bookmarkEnd w:id="31"/>
      <w:bookmarkEnd w:id="32"/>
    </w:p>
    <w:bookmarkEnd w:id="21"/>
    <w:p w14:paraId="05C56F15">
      <w:pPr>
        <w:spacing w:line="400" w:lineRule="exact"/>
        <w:ind w:firstLine="480" w:firstLineChars="200"/>
        <w:rPr>
          <w:rFonts w:hint="eastAsia" w:ascii="方正仿宋_GBK" w:hAnsi="仿宋" w:eastAsia="方正仿宋_GBK"/>
          <w:sz w:val="24"/>
          <w:szCs w:val="24"/>
        </w:rPr>
      </w:pPr>
      <w:bookmarkStart w:id="33" w:name="_Toc6178"/>
      <w:bookmarkStart w:id="34" w:name="_Toc65660334"/>
      <w:bookmarkStart w:id="35" w:name="_Toc4638"/>
      <w:bookmarkStart w:id="36" w:name="_Toc521053053"/>
      <w:bookmarkStart w:id="37" w:name="_Toc525047161"/>
      <w:bookmarkStart w:id="38" w:name="_Toc373860294"/>
      <w:bookmarkStart w:id="39" w:name="_Toc11956"/>
      <w:bookmarkStart w:id="40" w:name="_Toc106034774"/>
      <w:r>
        <w:rPr>
          <w:rFonts w:hint="eastAsia" w:ascii="方正仿宋_GBK" w:hAnsi="仿宋" w:eastAsia="方正仿宋_GBK"/>
          <w:sz w:val="24"/>
          <w:szCs w:val="24"/>
        </w:rPr>
        <w:t>（一）凡有意参加询比的供应商，请于公告发布之日起，通过</w:t>
      </w:r>
      <w:r>
        <w:rPr>
          <w:rFonts w:hint="eastAsia" w:ascii="方正仿宋_GBK" w:hAnsi="宋体" w:eastAsia="方正仿宋_GBK" w:cs="Times New Roman"/>
          <w:sz w:val="24"/>
          <w:szCs w:val="24"/>
        </w:rPr>
        <w:t>重庆市双桥经济技术开发区开发投资集团有限公司  http://www.sdigc.com/</w:t>
      </w:r>
      <w:r>
        <w:rPr>
          <w:rFonts w:hint="eastAsia" w:ascii="方正仿宋_GBK" w:hAnsi="仿宋" w:eastAsia="方正仿宋_GBK"/>
          <w:sz w:val="24"/>
          <w:szCs w:val="24"/>
        </w:rPr>
        <w:t>网上下载本项目询比文件、补遗等开标前公布的所有项目资料，无论供应商领取或下载与否，均视为已知晓所有文件内容。</w:t>
      </w:r>
    </w:p>
    <w:p w14:paraId="70F30903">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（二）报名及采购文件发售</w:t>
      </w:r>
    </w:p>
    <w:p w14:paraId="6A653614">
      <w:pPr>
        <w:spacing w:line="400" w:lineRule="exact"/>
        <w:ind w:firstLine="480" w:firstLineChars="200"/>
        <w:rPr>
          <w:rFonts w:hint="eastAsia" w:ascii="方正仿宋_GBK" w:hAnsi="仿宋" w:eastAsia="方正仿宋_GBK"/>
          <w:color w:val="FF0000"/>
          <w:sz w:val="24"/>
          <w:szCs w:val="24"/>
        </w:rPr>
      </w:pPr>
      <w:r>
        <w:rPr>
          <w:rFonts w:hint="eastAsia" w:ascii="方正仿宋_GBK" w:hAnsi="仿宋" w:eastAsia="方正仿宋_GBK"/>
          <w:sz w:val="24"/>
          <w:szCs w:val="24"/>
        </w:rPr>
        <w:t>1.报名和采购文件发售期：</w:t>
      </w:r>
      <w:r>
        <w:rPr>
          <w:rFonts w:hint="eastAsia" w:ascii="方正仿宋_GBK" w:hAnsi="仿宋" w:eastAsia="方正仿宋_GBK"/>
          <w:color w:val="FF0000"/>
          <w:sz w:val="24"/>
          <w:szCs w:val="24"/>
        </w:rPr>
        <w:t>202</w:t>
      </w:r>
      <w:r>
        <w:rPr>
          <w:rFonts w:hint="eastAsia" w:ascii="方正仿宋_GBK" w:hAnsi="仿宋" w:eastAsia="方正仿宋_GBK"/>
          <w:color w:val="FF0000"/>
          <w:sz w:val="24"/>
          <w:szCs w:val="24"/>
          <w:lang w:val="en-US" w:eastAsia="zh-CN"/>
        </w:rPr>
        <w:t>4</w:t>
      </w:r>
      <w:r>
        <w:rPr>
          <w:rFonts w:hint="eastAsia" w:ascii="方正仿宋_GBK" w:hAnsi="仿宋" w:eastAsia="方正仿宋_GBK"/>
          <w:color w:val="FF0000"/>
          <w:sz w:val="24"/>
          <w:szCs w:val="24"/>
        </w:rPr>
        <w:t>年</w:t>
      </w:r>
      <w:r>
        <w:rPr>
          <w:rFonts w:hint="eastAsia" w:ascii="方正仿宋_GBK" w:hAnsi="仿宋" w:eastAsia="方正仿宋_GBK"/>
          <w:color w:val="FF0000"/>
          <w:sz w:val="24"/>
          <w:szCs w:val="24"/>
          <w:lang w:val="en-US" w:eastAsia="zh-CN"/>
        </w:rPr>
        <w:t>07</w:t>
      </w:r>
      <w:r>
        <w:rPr>
          <w:rFonts w:hint="eastAsia" w:ascii="方正仿宋_GBK" w:hAnsi="仿宋" w:eastAsia="方正仿宋_GBK"/>
          <w:color w:val="FF0000"/>
          <w:sz w:val="24"/>
          <w:szCs w:val="24"/>
        </w:rPr>
        <w:t>月</w:t>
      </w:r>
      <w:r>
        <w:rPr>
          <w:rFonts w:hint="eastAsia" w:ascii="方正仿宋_GBK" w:hAnsi="仿宋" w:eastAsia="方正仿宋_GBK"/>
          <w:color w:val="FF0000"/>
          <w:sz w:val="24"/>
          <w:szCs w:val="24"/>
          <w:lang w:val="en-US" w:eastAsia="zh-CN"/>
        </w:rPr>
        <w:t>09</w:t>
      </w:r>
      <w:r>
        <w:rPr>
          <w:rFonts w:hint="eastAsia" w:ascii="方正仿宋_GBK" w:hAnsi="仿宋" w:eastAsia="方正仿宋_GBK"/>
          <w:color w:val="FF0000"/>
          <w:sz w:val="24"/>
          <w:szCs w:val="24"/>
        </w:rPr>
        <w:t>日至202</w:t>
      </w:r>
      <w:r>
        <w:rPr>
          <w:rFonts w:hint="eastAsia" w:ascii="方正仿宋_GBK" w:hAnsi="仿宋" w:eastAsia="方正仿宋_GBK"/>
          <w:color w:val="FF0000"/>
          <w:sz w:val="24"/>
          <w:szCs w:val="24"/>
          <w:lang w:val="en-US" w:eastAsia="zh-CN"/>
        </w:rPr>
        <w:t>4</w:t>
      </w:r>
      <w:r>
        <w:rPr>
          <w:rFonts w:hint="eastAsia" w:ascii="方正仿宋_GBK" w:hAnsi="仿宋" w:eastAsia="方正仿宋_GBK"/>
          <w:color w:val="FF0000"/>
          <w:sz w:val="24"/>
          <w:szCs w:val="24"/>
        </w:rPr>
        <w:t>年</w:t>
      </w:r>
      <w:r>
        <w:rPr>
          <w:rFonts w:hint="eastAsia" w:ascii="方正仿宋_GBK" w:hAnsi="仿宋" w:eastAsia="方正仿宋_GBK"/>
          <w:color w:val="FF0000"/>
          <w:sz w:val="24"/>
          <w:szCs w:val="24"/>
          <w:lang w:val="en-US" w:eastAsia="zh-CN"/>
        </w:rPr>
        <w:t>07</w:t>
      </w:r>
      <w:r>
        <w:rPr>
          <w:rFonts w:hint="eastAsia" w:ascii="方正仿宋_GBK" w:hAnsi="仿宋" w:eastAsia="方正仿宋_GBK"/>
          <w:color w:val="FF0000"/>
          <w:sz w:val="24"/>
          <w:szCs w:val="24"/>
        </w:rPr>
        <w:t>月</w:t>
      </w:r>
      <w:r>
        <w:rPr>
          <w:rFonts w:hint="eastAsia" w:ascii="方正仿宋_GBK" w:hAnsi="仿宋" w:eastAsia="方正仿宋_GBK"/>
          <w:color w:val="FF0000"/>
          <w:sz w:val="24"/>
          <w:szCs w:val="24"/>
          <w:lang w:val="en-US" w:eastAsia="zh-CN"/>
        </w:rPr>
        <w:t>11</w:t>
      </w:r>
      <w:r>
        <w:rPr>
          <w:rFonts w:hint="eastAsia" w:ascii="方正仿宋_GBK" w:hAnsi="仿宋" w:eastAsia="方正仿宋_GBK"/>
          <w:color w:val="FF0000"/>
          <w:sz w:val="24"/>
          <w:szCs w:val="24"/>
        </w:rPr>
        <w:t>日17:00时（北京时间）。</w:t>
      </w:r>
    </w:p>
    <w:p w14:paraId="1EB2BD61">
      <w:pPr>
        <w:spacing w:line="400" w:lineRule="exact"/>
        <w:ind w:firstLine="480" w:firstLineChars="200"/>
        <w:rPr>
          <w:rFonts w:hint="eastAsia" w:ascii="方正仿宋_GBK" w:hAnsi="仿宋" w:eastAsia="方正仿宋_GBK"/>
          <w:color w:val="FF0000"/>
          <w:sz w:val="24"/>
          <w:szCs w:val="24"/>
        </w:rPr>
      </w:pPr>
      <w:r>
        <w:rPr>
          <w:rFonts w:hint="eastAsia" w:ascii="方正仿宋_GBK" w:hAnsi="仿宋" w:eastAsia="方正仿宋_GBK"/>
          <w:sz w:val="24"/>
          <w:szCs w:val="24"/>
          <w:lang w:val="en-US" w:eastAsia="zh-CN"/>
        </w:rPr>
        <w:t>2.</w:t>
      </w:r>
      <w:r>
        <w:rPr>
          <w:rFonts w:hint="eastAsia" w:ascii="方正仿宋_GBK" w:hAnsi="仿宋" w:eastAsia="方正仿宋_GBK"/>
          <w:sz w:val="24"/>
          <w:szCs w:val="24"/>
        </w:rPr>
        <w:t>报名方式：在报名和采购文件发售期内供应商扫描二维码缴纳报名费，填写《</w:t>
      </w:r>
      <w:r>
        <w:rPr>
          <w:rFonts w:hint="eastAsia" w:ascii="方正仿宋_GBK" w:hAnsi="仿宋" w:eastAsia="方正仿宋_GBK"/>
          <w:sz w:val="24"/>
          <w:szCs w:val="24"/>
          <w:lang w:eastAsia="zh-CN"/>
        </w:rPr>
        <w:t>重庆渝政建设工程咨询有限责任公司</w:t>
      </w:r>
      <w:r>
        <w:rPr>
          <w:rFonts w:hint="eastAsia" w:ascii="方正仿宋_GBK" w:hAnsi="仿宋" w:eastAsia="方正仿宋_GBK"/>
          <w:sz w:val="24"/>
          <w:szCs w:val="24"/>
        </w:rPr>
        <w:t>采购文件发售登记表》（加盖供应商公章,格式详见附件），将报名费转账凭据及发售登记表扫描件发送至邮箱</w:t>
      </w:r>
      <w:r>
        <w:rPr>
          <w:rFonts w:hint="eastAsia" w:ascii="方正仿宋_GBK" w:hAnsi="仿宋" w:eastAsia="方正仿宋_GBK"/>
          <w:sz w:val="24"/>
          <w:szCs w:val="24"/>
          <w:lang w:val="en-US" w:eastAsia="zh-CN"/>
        </w:rPr>
        <w:t>2069098083</w:t>
      </w:r>
      <w:r>
        <w:rPr>
          <w:rFonts w:hint="eastAsia" w:ascii="方正仿宋_GBK" w:hAnsi="仿宋" w:eastAsia="方正仿宋_GBK"/>
          <w:sz w:val="24"/>
          <w:szCs w:val="24"/>
        </w:rPr>
        <w:t>@qq.com，邮件主题为：项目名称+供应商名称报名资料。</w:t>
      </w:r>
    </w:p>
    <w:p w14:paraId="52175C94">
      <w:pPr>
        <w:spacing w:line="400" w:lineRule="exact"/>
        <w:ind w:firstLine="480" w:firstLineChars="200"/>
        <w:rPr>
          <w:rFonts w:hint="eastAsia" w:ascii="方正仿宋_GBK" w:hAnsi="仿宋" w:eastAsia="方正仿宋_GBK"/>
          <w:sz w:val="24"/>
          <w:szCs w:val="24"/>
          <w:lang w:eastAsia="zh-CN"/>
        </w:rPr>
      </w:pPr>
      <w:r>
        <w:rPr>
          <w:rFonts w:hint="eastAsia" w:ascii="方正仿宋_GBK" w:hAnsi="仿宋" w:eastAsia="方正仿宋_GBK"/>
          <w:sz w:val="24"/>
          <w:szCs w:val="24"/>
          <w:lang w:val="en-US" w:eastAsia="zh-CN"/>
        </w:rPr>
        <w:t>3</w:t>
      </w:r>
      <w:r>
        <w:rPr>
          <w:rFonts w:hint="eastAsia" w:ascii="方正仿宋_GBK" w:hAnsi="仿宋" w:eastAsia="方正仿宋_GBK"/>
          <w:sz w:val="24"/>
          <w:szCs w:val="24"/>
        </w:rPr>
        <w:t>.采购文件售价：人民币300元/</w:t>
      </w:r>
      <w:r>
        <w:rPr>
          <w:rFonts w:hint="eastAsia" w:ascii="方正仿宋_GBK" w:hAnsi="仿宋" w:eastAsia="方正仿宋_GBK"/>
          <w:sz w:val="24"/>
          <w:szCs w:val="24"/>
          <w:lang w:val="en-US" w:eastAsia="zh-CN"/>
        </w:rPr>
        <w:t>包</w:t>
      </w:r>
      <w:r>
        <w:rPr>
          <w:rFonts w:hint="eastAsia" w:ascii="方正仿宋_GBK" w:hAnsi="仿宋" w:eastAsia="方正仿宋_GBK"/>
          <w:sz w:val="24"/>
          <w:szCs w:val="24"/>
        </w:rPr>
        <w:t>（售后不退）</w:t>
      </w:r>
      <w:r>
        <w:rPr>
          <w:rFonts w:hint="eastAsia" w:ascii="方正仿宋_GBK" w:hAnsi="仿宋" w:eastAsia="方正仿宋_GBK"/>
          <w:sz w:val="24"/>
          <w:szCs w:val="24"/>
          <w:lang w:eastAsia="zh-CN"/>
        </w:rPr>
        <w:t>。</w:t>
      </w:r>
    </w:p>
    <w:p w14:paraId="6D562290">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 xml:space="preserve">（投标）地点：  </w:t>
      </w:r>
    </w:p>
    <w:p w14:paraId="5D3A26BF">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递交响应文件时间：</w:t>
      </w:r>
      <w:r>
        <w:rPr>
          <w:rFonts w:hint="eastAsia" w:ascii="方正仿宋_GBK" w:hAnsi="仿宋" w:eastAsia="方正仿宋_GBK"/>
          <w:color w:val="FF0000"/>
          <w:sz w:val="24"/>
          <w:szCs w:val="24"/>
        </w:rPr>
        <w:t>202</w:t>
      </w:r>
      <w:r>
        <w:rPr>
          <w:rFonts w:hint="eastAsia" w:ascii="方正仿宋_GBK" w:hAnsi="仿宋" w:eastAsia="方正仿宋_GBK"/>
          <w:color w:val="FF0000"/>
          <w:sz w:val="24"/>
          <w:szCs w:val="24"/>
          <w:lang w:val="en-US" w:eastAsia="zh-CN"/>
        </w:rPr>
        <w:t>4</w:t>
      </w:r>
      <w:r>
        <w:rPr>
          <w:rFonts w:hint="eastAsia" w:ascii="方正仿宋_GBK" w:hAnsi="仿宋" w:eastAsia="方正仿宋_GBK"/>
          <w:color w:val="FF0000"/>
          <w:sz w:val="24"/>
          <w:szCs w:val="24"/>
        </w:rPr>
        <w:t>年</w:t>
      </w:r>
      <w:r>
        <w:rPr>
          <w:rFonts w:hint="eastAsia" w:ascii="方正仿宋_GBK" w:hAnsi="仿宋" w:eastAsia="方正仿宋_GBK"/>
          <w:color w:val="FF0000"/>
          <w:sz w:val="24"/>
          <w:szCs w:val="24"/>
          <w:lang w:val="en-US" w:eastAsia="zh-CN"/>
        </w:rPr>
        <w:t>07</w:t>
      </w:r>
      <w:r>
        <w:rPr>
          <w:rFonts w:hint="eastAsia" w:ascii="方正仿宋_GBK" w:hAnsi="仿宋" w:eastAsia="方正仿宋_GBK"/>
          <w:color w:val="FF0000"/>
          <w:sz w:val="24"/>
          <w:szCs w:val="24"/>
        </w:rPr>
        <w:t>月1</w:t>
      </w:r>
      <w:r>
        <w:rPr>
          <w:rFonts w:hint="eastAsia" w:ascii="方正仿宋_GBK" w:hAnsi="仿宋" w:eastAsia="方正仿宋_GBK"/>
          <w:color w:val="FF0000"/>
          <w:sz w:val="24"/>
          <w:szCs w:val="24"/>
          <w:lang w:val="en-US" w:eastAsia="zh-CN"/>
        </w:rPr>
        <w:t>2</w:t>
      </w:r>
      <w:r>
        <w:rPr>
          <w:rFonts w:hint="eastAsia" w:ascii="方正仿宋_GBK" w:hAnsi="仿宋" w:eastAsia="方正仿宋_GBK"/>
          <w:color w:val="FF0000"/>
          <w:sz w:val="24"/>
          <w:szCs w:val="24"/>
        </w:rPr>
        <w:t>日14:30--15:00</w:t>
      </w:r>
      <w:r>
        <w:rPr>
          <w:rFonts w:hint="eastAsia" w:ascii="方正仿宋_GBK" w:hAnsi="仿宋" w:eastAsia="方正仿宋_GBK"/>
          <w:sz w:val="24"/>
          <w:szCs w:val="24"/>
        </w:rPr>
        <w:t>。</w:t>
      </w:r>
    </w:p>
    <w:p w14:paraId="42AD94BC">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开标时间：</w:t>
      </w:r>
      <w:r>
        <w:rPr>
          <w:rFonts w:hint="eastAsia" w:ascii="方正仿宋_GBK" w:hAnsi="仿宋" w:eastAsia="方正仿宋_GBK"/>
          <w:color w:val="FF0000"/>
          <w:sz w:val="24"/>
          <w:szCs w:val="24"/>
        </w:rPr>
        <w:t>202</w:t>
      </w:r>
      <w:r>
        <w:rPr>
          <w:rFonts w:hint="eastAsia" w:ascii="方正仿宋_GBK" w:hAnsi="仿宋" w:eastAsia="方正仿宋_GBK"/>
          <w:color w:val="FF0000"/>
          <w:sz w:val="24"/>
          <w:szCs w:val="24"/>
          <w:lang w:val="en-US" w:eastAsia="zh-CN"/>
        </w:rPr>
        <w:t>4</w:t>
      </w:r>
      <w:r>
        <w:rPr>
          <w:rFonts w:hint="eastAsia" w:ascii="方正仿宋_GBK" w:hAnsi="仿宋" w:eastAsia="方正仿宋_GBK"/>
          <w:color w:val="FF0000"/>
          <w:sz w:val="24"/>
          <w:szCs w:val="24"/>
        </w:rPr>
        <w:t>年</w:t>
      </w:r>
      <w:r>
        <w:rPr>
          <w:rFonts w:hint="eastAsia" w:ascii="方正仿宋_GBK" w:hAnsi="仿宋" w:eastAsia="方正仿宋_GBK"/>
          <w:color w:val="FF0000"/>
          <w:sz w:val="24"/>
          <w:szCs w:val="24"/>
          <w:lang w:val="en-US" w:eastAsia="zh-CN"/>
        </w:rPr>
        <w:t>07</w:t>
      </w:r>
      <w:r>
        <w:rPr>
          <w:rFonts w:hint="eastAsia" w:ascii="方正仿宋_GBK" w:hAnsi="仿宋" w:eastAsia="方正仿宋_GBK"/>
          <w:color w:val="FF0000"/>
          <w:sz w:val="24"/>
          <w:szCs w:val="24"/>
        </w:rPr>
        <w:t>月1</w:t>
      </w:r>
      <w:r>
        <w:rPr>
          <w:rFonts w:hint="eastAsia" w:ascii="方正仿宋_GBK" w:hAnsi="仿宋" w:eastAsia="方正仿宋_GBK"/>
          <w:color w:val="FF0000"/>
          <w:sz w:val="24"/>
          <w:szCs w:val="24"/>
          <w:lang w:val="en-US" w:eastAsia="zh-CN"/>
        </w:rPr>
        <w:t>2</w:t>
      </w:r>
      <w:r>
        <w:rPr>
          <w:rFonts w:hint="eastAsia" w:ascii="方正仿宋_GBK" w:hAnsi="仿宋" w:eastAsia="方正仿宋_GBK"/>
          <w:color w:val="FF0000"/>
          <w:sz w:val="24"/>
          <w:szCs w:val="24"/>
        </w:rPr>
        <w:t>日15:00</w:t>
      </w:r>
      <w:r>
        <w:rPr>
          <w:rFonts w:hint="eastAsia" w:ascii="方正仿宋_GBK" w:hAnsi="仿宋" w:eastAsia="方正仿宋_GBK"/>
          <w:sz w:val="24"/>
          <w:szCs w:val="24"/>
        </w:rPr>
        <w:t>。</w:t>
      </w:r>
    </w:p>
    <w:p w14:paraId="1042C1AA">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开标地点：同投标地点。</w:t>
      </w:r>
    </w:p>
    <w:p w14:paraId="765D461F">
      <w:p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供应商须同时满足以下条件，其投标才被接受：</w:t>
      </w:r>
    </w:p>
    <w:p w14:paraId="7FB02AA4">
      <w:pPr>
        <w:numPr>
          <w:ilvl w:val="0"/>
          <w:numId w:val="13"/>
        </w:numPr>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递交“供应商信息卡”及“采购文件发售登记表”（格式详见附件），内容填写完整，加盖公章</w:t>
      </w:r>
      <w:r>
        <w:rPr>
          <w:rFonts w:hint="eastAsia" w:ascii="宋体" w:hAnsi="宋体" w:cs="宋体"/>
          <w:sz w:val="24"/>
          <w:szCs w:val="24"/>
        </w:rPr>
        <w:t>并购买了采购文件</w:t>
      </w:r>
      <w:r>
        <w:rPr>
          <w:rFonts w:hint="eastAsia" w:ascii="方正仿宋_GBK" w:hAnsi="仿宋" w:eastAsia="方正仿宋_GBK"/>
          <w:sz w:val="24"/>
          <w:szCs w:val="24"/>
        </w:rPr>
        <w:t>；</w:t>
      </w:r>
    </w:p>
    <w:p w14:paraId="64FA9E81">
      <w:pPr>
        <w:numPr>
          <w:ilvl w:val="0"/>
          <w:numId w:val="13"/>
        </w:numPr>
        <w:spacing w:line="400" w:lineRule="exact"/>
        <w:ind w:firstLine="480" w:firstLineChars="200"/>
        <w:rPr>
          <w:rFonts w:hint="eastAsia" w:ascii="方正仿宋_GBK" w:hAnsi="仿宋" w:eastAsia="方正仿宋_GBK" w:cs="Times New Roman"/>
          <w:sz w:val="24"/>
          <w:szCs w:val="24"/>
        </w:rPr>
      </w:pPr>
      <w:r>
        <w:rPr>
          <w:rFonts w:hint="eastAsia" w:ascii="方正仿宋_GBK" w:hAnsi="仿宋" w:eastAsia="方正仿宋_GBK" w:cs="Times New Roman"/>
          <w:sz w:val="24"/>
          <w:szCs w:val="24"/>
        </w:rPr>
        <w:t>按时足额缴纳了保证金；</w:t>
      </w:r>
    </w:p>
    <w:p w14:paraId="7E803AFA">
      <w:pPr>
        <w:numPr>
          <w:ilvl w:val="0"/>
          <w:numId w:val="13"/>
        </w:numPr>
        <w:spacing w:line="400" w:lineRule="exact"/>
        <w:ind w:firstLine="480" w:firstLineChars="200"/>
        <w:rPr>
          <w:rFonts w:hint="eastAsia" w:ascii="方正仿宋_GBK" w:hAnsi="仿宋" w:eastAsia="方正仿宋_GBK" w:cs="Times New Roman"/>
          <w:sz w:val="24"/>
          <w:szCs w:val="24"/>
        </w:rPr>
      </w:pPr>
      <w:r>
        <w:rPr>
          <w:rFonts w:hint="eastAsia" w:ascii="方正仿宋_GBK" w:hAnsi="仿宋" w:eastAsia="方正仿宋_GBK" w:cs="Times New Roman"/>
          <w:sz w:val="24"/>
          <w:szCs w:val="24"/>
        </w:rPr>
        <w:t>按规定递交投标文件。</w:t>
      </w:r>
    </w:p>
    <w:p w14:paraId="6BFB38FE">
      <w:pPr>
        <w:spacing w:line="400" w:lineRule="exact"/>
        <w:ind w:firstLine="480" w:firstLineChars="200"/>
        <w:rPr>
          <w:rFonts w:hint="eastAsia" w:ascii="方正仿宋_GBK" w:hAnsi="仿宋" w:eastAsia="方正仿宋_GBK"/>
          <w:b/>
          <w:bCs/>
          <w:sz w:val="24"/>
          <w:szCs w:val="24"/>
        </w:rPr>
      </w:pPr>
      <w:r>
        <w:rPr>
          <w:rFonts w:hint="eastAsia" w:ascii="方正仿宋_GBK" w:hAnsi="仿宋" w:eastAsia="方正仿宋_GBK"/>
          <w:b/>
          <w:bCs/>
          <w:sz w:val="24"/>
          <w:szCs w:val="24"/>
        </w:rPr>
        <w:t>说明：相关原件递交起止时间：如果采购文件要求必须提交的相关原件，其递交时间与投标文件递交时间一致（逾期不予受理）。</w:t>
      </w:r>
    </w:p>
    <w:p w14:paraId="64643429">
      <w:pPr>
        <w:pStyle w:val="4"/>
        <w:adjustRightInd w:val="0"/>
        <w:snapToGrid w:val="0"/>
        <w:spacing w:before="0" w:after="0" w:line="400" w:lineRule="exact"/>
        <w:ind w:firstLine="480" w:firstLineChars="200"/>
        <w:rPr>
          <w:rFonts w:ascii="方正仿宋_GBK" w:hAnsi="宋体" w:eastAsia="方正仿宋_GBK"/>
          <w:sz w:val="24"/>
        </w:rPr>
      </w:pPr>
      <w:r>
        <w:rPr>
          <w:rFonts w:hint="eastAsia" w:ascii="方正仿宋_GBK" w:hAnsi="宋体" w:eastAsia="方正仿宋_GBK"/>
          <w:sz w:val="24"/>
        </w:rPr>
        <w:t>五、保证金</w:t>
      </w:r>
      <w:bookmarkEnd w:id="33"/>
      <w:bookmarkEnd w:id="34"/>
      <w:bookmarkEnd w:id="35"/>
      <w:bookmarkEnd w:id="36"/>
      <w:bookmarkEnd w:id="37"/>
      <w:bookmarkEnd w:id="38"/>
      <w:bookmarkEnd w:id="39"/>
      <w:bookmarkEnd w:id="40"/>
    </w:p>
    <w:p w14:paraId="11858A46">
      <w:pPr>
        <w:ind w:firstLine="240" w:firstLineChars="100"/>
        <w:rPr>
          <w:rFonts w:hint="eastAsia" w:ascii="方正仿宋_GBK" w:hAnsi="仿宋" w:eastAsia="方正仿宋_GBK"/>
          <w:sz w:val="24"/>
          <w:szCs w:val="24"/>
        </w:rPr>
      </w:pPr>
      <w:r>
        <w:rPr>
          <w:rFonts w:hint="eastAsia" w:ascii="方正仿宋_GBK" w:hAnsi="仿宋" w:eastAsia="方正仿宋_GBK"/>
          <w:sz w:val="24"/>
          <w:szCs w:val="24"/>
        </w:rPr>
        <w:t>（一）保证金递交</w:t>
      </w:r>
    </w:p>
    <w:p w14:paraId="6A91843E">
      <w:pPr>
        <w:ind w:firstLine="480" w:firstLineChars="200"/>
        <w:rPr>
          <w:rFonts w:hint="eastAsia" w:ascii="方正仿宋_GBK" w:hAnsi="仿宋" w:eastAsia="方正仿宋_GBK" w:cs="Times New Roman"/>
          <w:sz w:val="24"/>
          <w:szCs w:val="24"/>
        </w:rPr>
      </w:pPr>
      <w:r>
        <w:rPr>
          <w:rFonts w:hint="eastAsia" w:ascii="方正仿宋_GBK" w:hAnsi="仿宋" w:eastAsia="方正仿宋_GBK"/>
          <w:sz w:val="24"/>
          <w:szCs w:val="24"/>
        </w:rPr>
        <w:t>1、供应商应足额交纳保证金（保证金金额详见本篇，一、询价内容），由供</w:t>
      </w:r>
      <w:r>
        <w:rPr>
          <w:rFonts w:hint="eastAsia" w:ascii="方正仿宋_GBK" w:hAnsi="仿宋" w:eastAsia="方正仿宋_GBK" w:cs="Times New Roman"/>
          <w:sz w:val="24"/>
          <w:szCs w:val="24"/>
        </w:rPr>
        <w:t>应商</w:t>
      </w:r>
      <w:r>
        <w:rPr>
          <w:rFonts w:hint="eastAsia" w:ascii="方正仿宋_GBK" w:hAnsi="仿宋" w:eastAsia="方正仿宋_GBK" w:cs="Times New Roman"/>
          <w:sz w:val="24"/>
          <w:szCs w:val="24"/>
          <w:lang w:val="en-US" w:eastAsia="zh-CN"/>
        </w:rPr>
        <w:t>在开标截止时间前现场交纳保证金，投标保证金装入信封密封好加盖公司公章</w:t>
      </w:r>
      <w:r>
        <w:rPr>
          <w:rFonts w:hint="eastAsia" w:ascii="方正仿宋_GBK" w:hAnsi="仿宋" w:eastAsia="方正仿宋_GBK" w:cs="Times New Roman"/>
          <w:sz w:val="24"/>
          <w:szCs w:val="24"/>
        </w:rPr>
        <w:t>，保证金的</w:t>
      </w:r>
      <w:r>
        <w:rPr>
          <w:rFonts w:hint="eastAsia" w:ascii="方正仿宋_GBK" w:hAnsi="仿宋" w:eastAsia="方正仿宋_GBK" w:cs="Times New Roman"/>
          <w:sz w:val="24"/>
          <w:szCs w:val="24"/>
          <w:lang w:val="en-US" w:eastAsia="zh-CN"/>
        </w:rPr>
        <w:t>交纳</w:t>
      </w:r>
      <w:r>
        <w:rPr>
          <w:rFonts w:hint="eastAsia" w:ascii="方正仿宋_GBK" w:hAnsi="仿宋" w:eastAsia="方正仿宋_GBK" w:cs="Times New Roman"/>
          <w:sz w:val="24"/>
          <w:szCs w:val="24"/>
        </w:rPr>
        <w:t>截止时间同提交响应文件截止时间。</w:t>
      </w:r>
    </w:p>
    <w:p w14:paraId="4BDCF839">
      <w:pPr>
        <w:ind w:firstLine="240" w:firstLineChars="100"/>
        <w:rPr>
          <w:rFonts w:hint="eastAsia" w:ascii="方正仿宋_GBK" w:hAnsi="仿宋" w:eastAsia="方正仿宋_GBK"/>
          <w:sz w:val="24"/>
          <w:szCs w:val="24"/>
        </w:rPr>
      </w:pPr>
      <w:r>
        <w:rPr>
          <w:rFonts w:hint="eastAsia" w:ascii="方正仿宋_GBK" w:hAnsi="仿宋" w:eastAsia="方正仿宋_GBK"/>
          <w:sz w:val="24"/>
          <w:szCs w:val="24"/>
        </w:rPr>
        <w:t>（二）询价保证金退还方式</w:t>
      </w:r>
    </w:p>
    <w:p w14:paraId="547D6B67">
      <w:pPr>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1、未成交供应商的保证金，在成交通知书发出后，采购代理机构在5个工作日内退还。</w:t>
      </w:r>
    </w:p>
    <w:p w14:paraId="1B3D96DB">
      <w:pPr>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2、成交供应商的保证金，在成交供应商与采购人签订合同后，采购代理机构在5个工作日内退还。</w:t>
      </w:r>
    </w:p>
    <w:p w14:paraId="4C0E8C7F">
      <w:pPr>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重庆渝政建设工程咨询有限责任公司 咨询电话：023-</w:t>
      </w:r>
      <w:r>
        <w:rPr>
          <w:rFonts w:ascii="方正仿宋_GBK" w:hAnsi="仿宋" w:eastAsia="方正仿宋_GBK"/>
          <w:sz w:val="24"/>
          <w:szCs w:val="24"/>
        </w:rPr>
        <w:t>61489886</w:t>
      </w:r>
    </w:p>
    <w:p w14:paraId="742DF719">
      <w:pPr>
        <w:pStyle w:val="4"/>
        <w:adjustRightInd w:val="0"/>
        <w:snapToGrid w:val="0"/>
        <w:spacing w:before="0" w:after="0" w:line="400" w:lineRule="exact"/>
        <w:ind w:firstLine="480" w:firstLineChars="200"/>
        <w:rPr>
          <w:rFonts w:hint="eastAsia" w:ascii="方正仿宋_GBK" w:hAnsi="宋体" w:eastAsia="方正仿宋_GBK"/>
          <w:sz w:val="24"/>
        </w:rPr>
      </w:pPr>
      <w:bookmarkStart w:id="41" w:name="_Toc2945"/>
      <w:bookmarkStart w:id="42" w:name="_Toc525047162"/>
      <w:bookmarkStart w:id="43" w:name="_Toc65660335"/>
      <w:bookmarkStart w:id="44" w:name="_Toc479668114"/>
      <w:bookmarkStart w:id="45" w:name="_Toc106034775"/>
      <w:bookmarkStart w:id="46" w:name="_Toc12296"/>
      <w:bookmarkStart w:id="47" w:name="_Toc4355"/>
      <w:bookmarkStart w:id="48" w:name="_Toc521053054"/>
      <w:r>
        <w:rPr>
          <w:rFonts w:hint="eastAsia" w:ascii="方正仿宋_GBK" w:hAnsi="宋体" w:eastAsia="方正仿宋_GBK"/>
          <w:sz w:val="24"/>
        </w:rPr>
        <w:t>六、采购项目需落实的政府采购政策</w:t>
      </w:r>
      <w:bookmarkEnd w:id="41"/>
      <w:bookmarkEnd w:id="42"/>
      <w:bookmarkEnd w:id="43"/>
      <w:bookmarkEnd w:id="44"/>
      <w:bookmarkEnd w:id="45"/>
      <w:bookmarkEnd w:id="46"/>
      <w:bookmarkEnd w:id="47"/>
      <w:bookmarkEnd w:id="48"/>
    </w:p>
    <w:p w14:paraId="78CC605F">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按照《财政部生态环境部关于印发环境标志产品政府采购品目清单的通知》（财库〔2019〕18号）和《财政部发展改革委关于印发节能产品政府采购品目清单的通知》（财库〔2019〕19号）的规定，落实国家节能环保政策。</w:t>
      </w:r>
    </w:p>
    <w:p w14:paraId="697FB63A">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（二）按照财政部、工业和信息化部关于印发《政府采购促进中小企业发展管理办法》的通知（财库〔2020〕46号），落实促进中小企业发展政策。</w:t>
      </w:r>
    </w:p>
    <w:p w14:paraId="0B426333">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（三）按照《财政部、司法部关于政府采购支持监狱企业发展有关问题的通知》（财库〔2014〕68号）的规定，落实支持监狱企业发展政策。</w:t>
      </w:r>
    </w:p>
    <w:p w14:paraId="7637D80F">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（四）按照《三部门联合发布关于促进残疾人就业政府采购政策的通知》（财库〔2017〕 141号）的规定，落实支持残疾人福利性单位发展政策。</w:t>
      </w:r>
    </w:p>
    <w:p w14:paraId="1DAB7890">
      <w:pPr>
        <w:pStyle w:val="4"/>
        <w:adjustRightInd w:val="0"/>
        <w:snapToGrid w:val="0"/>
        <w:spacing w:before="0" w:after="0" w:line="400" w:lineRule="exact"/>
        <w:ind w:firstLine="480" w:firstLineChars="200"/>
        <w:rPr>
          <w:rFonts w:hint="eastAsia" w:ascii="方正仿宋_GBK" w:hAnsi="宋体" w:eastAsia="方正仿宋_GBK"/>
          <w:sz w:val="24"/>
        </w:rPr>
      </w:pPr>
      <w:bookmarkStart w:id="49" w:name="_Toc16269"/>
      <w:bookmarkStart w:id="50" w:name="_Toc6563"/>
      <w:bookmarkStart w:id="51" w:name="_Toc521053055"/>
      <w:bookmarkStart w:id="52" w:name="_Toc525047163"/>
      <w:bookmarkStart w:id="53" w:name="_Toc106034776"/>
      <w:bookmarkStart w:id="54" w:name="_Toc65660336"/>
      <w:bookmarkStart w:id="55" w:name="_Toc4728"/>
      <w:r>
        <w:rPr>
          <w:rFonts w:hint="eastAsia" w:ascii="方正仿宋_GBK" w:hAnsi="宋体" w:eastAsia="方正仿宋_GBK"/>
          <w:sz w:val="24"/>
        </w:rPr>
        <w:t>七、其它有关规定</w:t>
      </w:r>
      <w:bookmarkEnd w:id="49"/>
      <w:bookmarkEnd w:id="50"/>
      <w:bookmarkEnd w:id="51"/>
      <w:bookmarkEnd w:id="52"/>
      <w:bookmarkEnd w:id="53"/>
      <w:bookmarkEnd w:id="54"/>
      <w:bookmarkEnd w:id="55"/>
    </w:p>
    <w:p w14:paraId="7D02F9B8">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（一）单位负责人为同一人或者存在直接控股、管理关系的不同供应商，</w:t>
      </w:r>
      <w:r>
        <w:rPr>
          <w:rFonts w:ascii="方正仿宋_GBK" w:hAnsi="宋体" w:eastAsia="方正仿宋_GBK"/>
          <w:sz w:val="24"/>
          <w:szCs w:val="24"/>
        </w:rPr>
        <w:t>不得参加同一合同项</w:t>
      </w:r>
      <w:r>
        <w:rPr>
          <w:rFonts w:hint="eastAsia" w:ascii="方正仿宋_GBK" w:hAnsi="宋体" w:eastAsia="方正仿宋_GBK"/>
          <w:sz w:val="24"/>
          <w:szCs w:val="24"/>
        </w:rPr>
        <w:t>（包）</w:t>
      </w:r>
      <w:r>
        <w:rPr>
          <w:rFonts w:ascii="方正仿宋_GBK" w:hAnsi="宋体" w:eastAsia="方正仿宋_GBK"/>
          <w:sz w:val="24"/>
          <w:szCs w:val="24"/>
        </w:rPr>
        <w:t>下的政府采购活动</w:t>
      </w:r>
      <w:r>
        <w:rPr>
          <w:rFonts w:hint="eastAsia" w:ascii="方正仿宋_GBK" w:hAnsi="宋体" w:eastAsia="方正仿宋_GBK"/>
          <w:sz w:val="24"/>
          <w:szCs w:val="24"/>
        </w:rPr>
        <w:t>，否则均为无效报价。</w:t>
      </w:r>
    </w:p>
    <w:p w14:paraId="47F98EE3">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（二）为采购项目提供整体设计、规范编制或者项目管理、监理、检测等服务的供应商，不得再</w:t>
      </w:r>
      <w:r>
        <w:rPr>
          <w:rFonts w:ascii="方正仿宋_GBK" w:hAnsi="宋体" w:eastAsia="方正仿宋_GBK"/>
          <w:sz w:val="24"/>
          <w:szCs w:val="24"/>
        </w:rPr>
        <w:t>参加</w:t>
      </w:r>
      <w:r>
        <w:rPr>
          <w:rFonts w:hint="eastAsia" w:ascii="方正仿宋_GBK" w:hAnsi="宋体" w:eastAsia="方正仿宋_GBK"/>
          <w:sz w:val="24"/>
          <w:szCs w:val="24"/>
        </w:rPr>
        <w:t>该采购</w:t>
      </w:r>
      <w:r>
        <w:rPr>
          <w:rFonts w:ascii="方正仿宋_GBK" w:hAnsi="宋体" w:eastAsia="方正仿宋_GBK"/>
          <w:sz w:val="24"/>
          <w:szCs w:val="24"/>
        </w:rPr>
        <w:t>项目的</w:t>
      </w:r>
      <w:r>
        <w:rPr>
          <w:rFonts w:hint="eastAsia" w:ascii="方正仿宋_GBK" w:hAnsi="宋体" w:eastAsia="方正仿宋_GBK"/>
          <w:sz w:val="24"/>
          <w:szCs w:val="24"/>
        </w:rPr>
        <w:t>其他</w:t>
      </w:r>
      <w:r>
        <w:rPr>
          <w:rFonts w:ascii="方正仿宋_GBK" w:hAnsi="宋体" w:eastAsia="方正仿宋_GBK"/>
          <w:sz w:val="24"/>
          <w:szCs w:val="24"/>
        </w:rPr>
        <w:t>采购活动</w:t>
      </w:r>
      <w:r>
        <w:rPr>
          <w:rFonts w:hint="eastAsia" w:ascii="方正仿宋_GBK" w:hAnsi="宋体" w:eastAsia="方正仿宋_GBK"/>
          <w:sz w:val="24"/>
          <w:szCs w:val="24"/>
        </w:rPr>
        <w:t>。</w:t>
      </w:r>
    </w:p>
    <w:p w14:paraId="47396322">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（三）同一合同项（包）下的货物，制造商参与报价的，不得再委托代理商参与报价。</w:t>
      </w:r>
    </w:p>
    <w:p w14:paraId="7DFB7586">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w:t>
      </w:r>
      <w:r>
        <w:rPr>
          <w:rFonts w:hint="eastAsia" w:ascii="方正仿宋_GBK" w:hAnsi="宋体" w:eastAsia="方正仿宋_GBK" w:cs="Times New Roman"/>
          <w:sz w:val="24"/>
          <w:szCs w:val="24"/>
        </w:rPr>
        <w:t>本项目的澄清文件（如果有）一律在重庆市双桥经济技术开发区开发投资集团有限公司  http://www.sdigc.com/上发布，</w:t>
      </w:r>
      <w:r>
        <w:rPr>
          <w:rFonts w:hint="eastAsia" w:ascii="方正仿宋_GBK" w:hAnsi="宋体" w:eastAsia="方正仿宋_GBK"/>
          <w:sz w:val="24"/>
          <w:szCs w:val="24"/>
        </w:rPr>
        <w:t>请各供应商注意下载或到采购代理机构处领取；无论供应商下载或领取与否，均视同供应商已知晓本项目澄清文件（如果有）的内容。</w:t>
      </w:r>
    </w:p>
    <w:p w14:paraId="326ADD54">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（五）超过响应文件截止时间递交的响应文件，恕不接收。</w:t>
      </w:r>
    </w:p>
    <w:p w14:paraId="6DA98DF3">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（六）询价费用：无论询价结果如何，供应商参与本项目询价的所有费用均应由供应商自行承担。</w:t>
      </w:r>
    </w:p>
    <w:p w14:paraId="2E6A4E67">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b/>
          <w:bCs/>
          <w:sz w:val="24"/>
          <w:szCs w:val="24"/>
        </w:rPr>
        <w:t>（七）</w:t>
      </w:r>
      <w:r>
        <w:rPr>
          <w:rFonts w:hint="eastAsia" w:ascii="方正仿宋_GBK" w:hAnsi="宋体" w:eastAsia="方正仿宋_GBK"/>
          <w:b/>
          <w:sz w:val="24"/>
          <w:szCs w:val="24"/>
        </w:rPr>
        <w:t>本项目不接受联合体参与报价，否则按无效处理。</w:t>
      </w:r>
    </w:p>
    <w:p w14:paraId="7302D532">
      <w:pPr>
        <w:snapToGrid w:val="0"/>
        <w:spacing w:line="400" w:lineRule="exact"/>
        <w:ind w:firstLine="360" w:firstLineChars="150"/>
        <w:rPr>
          <w:rFonts w:hint="eastAsia" w:ascii="方正仿宋_GBK" w:hAnsi="宋体" w:eastAsia="方正仿宋_GBK"/>
          <w:b/>
          <w:sz w:val="24"/>
          <w:szCs w:val="24"/>
        </w:rPr>
      </w:pPr>
      <w:r>
        <w:rPr>
          <w:rFonts w:hint="eastAsia" w:ascii="方正仿宋_GBK" w:hAnsi="宋体" w:eastAsia="方正仿宋_GBK"/>
          <w:b/>
          <w:sz w:val="24"/>
          <w:szCs w:val="24"/>
        </w:rPr>
        <w:t>（八）本项目不接受合同分包，否则按无效处理。</w:t>
      </w:r>
    </w:p>
    <w:p w14:paraId="314D8338">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bCs/>
          <w:sz w:val="24"/>
          <w:szCs w:val="24"/>
        </w:rPr>
        <w:t>（九）</w:t>
      </w:r>
      <w:r>
        <w:rPr>
          <w:rFonts w:hint="eastAsia" w:ascii="方正仿宋_GBK" w:hAnsi="宋体" w:eastAsia="方正仿宋_GBK"/>
          <w:sz w:val="24"/>
          <w:szCs w:val="24"/>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25AE1EBC">
      <w:pPr>
        <w:pStyle w:val="4"/>
        <w:adjustRightInd w:val="0"/>
        <w:snapToGrid w:val="0"/>
        <w:spacing w:before="0" w:after="0" w:line="400" w:lineRule="exact"/>
        <w:ind w:firstLine="480" w:firstLineChars="200"/>
        <w:rPr>
          <w:rFonts w:hint="eastAsia" w:ascii="方正仿宋_GBK" w:hAnsi="宋体" w:eastAsia="方正仿宋_GBK"/>
          <w:sz w:val="24"/>
        </w:rPr>
      </w:pPr>
      <w:bookmarkStart w:id="56" w:name="_Toc65660337"/>
      <w:bookmarkStart w:id="57" w:name="_Toc1733"/>
      <w:bookmarkStart w:id="58" w:name="_Toc10415"/>
      <w:bookmarkStart w:id="59" w:name="_Toc521053056"/>
      <w:bookmarkStart w:id="60" w:name="_Toc525047164"/>
      <w:bookmarkStart w:id="61" w:name="_Toc1552"/>
      <w:bookmarkStart w:id="62" w:name="_Toc106034777"/>
      <w:r>
        <w:rPr>
          <w:rFonts w:hint="eastAsia" w:ascii="方正仿宋_GBK" w:hAnsi="宋体" w:eastAsia="方正仿宋_GBK"/>
          <w:sz w:val="24"/>
        </w:rPr>
        <w:t>八、联系方式</w:t>
      </w:r>
      <w:bookmarkEnd w:id="56"/>
      <w:bookmarkEnd w:id="57"/>
      <w:bookmarkEnd w:id="58"/>
      <w:bookmarkEnd w:id="59"/>
      <w:bookmarkEnd w:id="60"/>
      <w:bookmarkEnd w:id="61"/>
      <w:bookmarkEnd w:id="62"/>
    </w:p>
    <w:p w14:paraId="53C11BF0">
      <w:pPr>
        <w:snapToGrid w:val="0"/>
        <w:spacing w:line="400" w:lineRule="exact"/>
        <w:ind w:firstLine="360" w:firstLineChars="150"/>
        <w:rPr>
          <w:rFonts w:hint="eastAsia" w:ascii="方正仿宋_GBK" w:hAnsi="宋体" w:eastAsia="方正仿宋_GBK"/>
          <w:sz w:val="24"/>
          <w:szCs w:val="24"/>
        </w:rPr>
      </w:pPr>
      <w:bookmarkStart w:id="63" w:name="_Toc106034778"/>
      <w:bookmarkStart w:id="64" w:name="_Toc65660338"/>
      <w:bookmarkStart w:id="65" w:name="_Toc11327"/>
      <w:bookmarkStart w:id="66" w:name="_Toc14516"/>
      <w:bookmarkStart w:id="67" w:name="_Toc1292"/>
      <w:bookmarkStart w:id="68" w:name="_Toc102227313"/>
      <w:r>
        <w:rPr>
          <w:rFonts w:hint="eastAsia" w:ascii="方正仿宋_GBK" w:hAnsi="宋体" w:eastAsia="方正仿宋_GBK"/>
          <w:sz w:val="24"/>
          <w:szCs w:val="24"/>
        </w:rPr>
        <w:t>采购人：重庆新双圈城市建设开发有限公司</w:t>
      </w:r>
    </w:p>
    <w:p w14:paraId="7332D79B">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联系人：</w:t>
      </w:r>
      <w:r>
        <w:rPr>
          <w:rFonts w:hint="eastAsia" w:ascii="方正仿宋_GBK" w:hAnsi="宋体" w:eastAsia="方正仿宋_GBK" w:cs="Times New Roman"/>
          <w:sz w:val="24"/>
          <w:szCs w:val="24"/>
          <w:lang w:val="en-US" w:eastAsia="zh-CN"/>
        </w:rPr>
        <w:t>王</w:t>
      </w:r>
      <w:r>
        <w:rPr>
          <w:rFonts w:hint="eastAsia" w:ascii="方正仿宋_GBK" w:hAnsi="宋体" w:eastAsia="方正仿宋_GBK" w:cs="Times New Roman"/>
          <w:sz w:val="24"/>
          <w:szCs w:val="24"/>
        </w:rPr>
        <w:t>老师</w:t>
      </w:r>
    </w:p>
    <w:p w14:paraId="6CC88B00">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电  话：18983999133</w:t>
      </w:r>
    </w:p>
    <w:p w14:paraId="7B56FCCB">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地  址：重庆市双桥经济技术开发区车城大道39号（企业服务中心）1-2</w:t>
      </w:r>
    </w:p>
    <w:p w14:paraId="73BE1ECA">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采购代理机构：重庆渝政建设工程咨询有限责任公司</w:t>
      </w:r>
    </w:p>
    <w:p w14:paraId="0ACFF06E">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联系人：</w:t>
      </w:r>
      <w:r>
        <w:rPr>
          <w:rFonts w:hint="eastAsia" w:ascii="方正仿宋_GBK" w:hAnsi="宋体" w:eastAsia="方正仿宋_GBK"/>
          <w:sz w:val="24"/>
          <w:szCs w:val="24"/>
          <w:lang w:val="en-US" w:eastAsia="zh-CN"/>
        </w:rPr>
        <w:t>杨</w:t>
      </w:r>
      <w:r>
        <w:rPr>
          <w:rFonts w:hint="eastAsia" w:ascii="方正仿宋_GBK" w:hAnsi="宋体" w:eastAsia="方正仿宋_GBK"/>
          <w:sz w:val="24"/>
          <w:szCs w:val="24"/>
        </w:rPr>
        <w:t>老师</w:t>
      </w:r>
    </w:p>
    <w:p w14:paraId="558925A3">
      <w:pPr>
        <w:snapToGrid w:val="0"/>
        <w:spacing w:line="400" w:lineRule="exact"/>
        <w:ind w:firstLine="360" w:firstLineChars="150"/>
        <w:rPr>
          <w:rFonts w:hint="default" w:ascii="方正仿宋_GBK" w:hAnsi="宋体" w:eastAsia="方正仿宋_GBK"/>
          <w:sz w:val="24"/>
          <w:szCs w:val="24"/>
          <w:lang w:val="en-US" w:eastAsia="zh-CN"/>
        </w:rPr>
      </w:pPr>
      <w:r>
        <w:rPr>
          <w:rFonts w:hint="eastAsia" w:ascii="方正仿宋_GBK" w:hAnsi="宋体" w:eastAsia="方正仿宋_GBK"/>
          <w:sz w:val="24"/>
          <w:szCs w:val="24"/>
        </w:rPr>
        <w:t>电  话：</w:t>
      </w:r>
      <w:r>
        <w:rPr>
          <w:rFonts w:hint="eastAsia" w:ascii="方正仿宋_GBK" w:hAnsi="宋体" w:eastAsia="方正仿宋_GBK"/>
          <w:sz w:val="24"/>
          <w:szCs w:val="24"/>
          <w:lang w:val="en-US" w:eastAsia="zh-CN"/>
        </w:rPr>
        <w:t>023-61489886</w:t>
      </w:r>
    </w:p>
    <w:p w14:paraId="3339D1DD">
      <w:pPr>
        <w:snapToGrid w:val="0"/>
        <w:spacing w:line="400" w:lineRule="exact"/>
        <w:ind w:firstLine="360" w:firstLineChars="150"/>
        <w:rPr>
          <w:rFonts w:hint="eastAsia" w:ascii="方正小标宋_GBK" w:eastAsia="方正小标宋_GBK"/>
          <w:b/>
          <w:sz w:val="36"/>
          <w:szCs w:val="30"/>
        </w:rPr>
      </w:pPr>
      <w:r>
        <w:rPr>
          <w:rFonts w:hint="eastAsia" w:ascii="方正仿宋_GBK" w:hAnsi="宋体" w:eastAsia="方正仿宋_GBK"/>
          <w:sz w:val="24"/>
          <w:szCs w:val="24"/>
        </w:rPr>
        <w:t>地址：重庆市荣昌区棠香北街209号</w:t>
      </w:r>
    </w:p>
    <w:p w14:paraId="4B00D795">
      <w:pPr>
        <w:pStyle w:val="4"/>
        <w:spacing w:before="0" w:after="0" w:line="360" w:lineRule="auto"/>
        <w:jc w:val="both"/>
        <w:rPr>
          <w:rFonts w:hint="eastAsia" w:ascii="方正小标宋_GBK" w:eastAsia="方正小标宋_GBK"/>
          <w:b w:val="0"/>
          <w:sz w:val="36"/>
          <w:szCs w:val="30"/>
        </w:rPr>
      </w:pPr>
    </w:p>
    <w:p w14:paraId="40C3132D">
      <w:pPr>
        <w:rPr>
          <w:rFonts w:hint="eastAsia"/>
        </w:rPr>
      </w:pPr>
    </w:p>
    <w:p w14:paraId="75C08D1A">
      <w:pPr>
        <w:pStyle w:val="4"/>
        <w:spacing w:before="0" w:after="0" w:line="360" w:lineRule="auto"/>
        <w:jc w:val="center"/>
        <w:rPr>
          <w:rFonts w:hint="eastAsia" w:ascii="方正小标宋_GBK" w:eastAsia="方正小标宋_GBK"/>
          <w:b w:val="0"/>
          <w:sz w:val="36"/>
          <w:szCs w:val="30"/>
        </w:rPr>
      </w:pPr>
      <w:r>
        <w:rPr>
          <w:rFonts w:hint="eastAsia" w:ascii="方正小标宋_GBK" w:eastAsia="方正小标宋_GBK"/>
          <w:b w:val="0"/>
          <w:sz w:val="36"/>
          <w:szCs w:val="30"/>
        </w:rPr>
        <w:t>第二篇  询价项目技术需求</w:t>
      </w:r>
      <w:bookmarkEnd w:id="63"/>
      <w:bookmarkEnd w:id="64"/>
      <w:bookmarkEnd w:id="65"/>
      <w:bookmarkEnd w:id="66"/>
      <w:bookmarkEnd w:id="67"/>
    </w:p>
    <w:p w14:paraId="601C20ED">
      <w:pPr>
        <w:pStyle w:val="4"/>
        <w:adjustRightInd w:val="0"/>
        <w:snapToGrid w:val="0"/>
        <w:spacing w:before="0" w:after="0" w:line="400" w:lineRule="exact"/>
        <w:ind w:firstLine="480" w:firstLineChars="200"/>
        <w:rPr>
          <w:rFonts w:hint="eastAsia" w:ascii="方正仿宋_GBK" w:hAnsi="宋体" w:eastAsia="方正仿宋_GBK"/>
          <w:sz w:val="24"/>
        </w:rPr>
      </w:pPr>
      <w:bookmarkStart w:id="69" w:name="_Toc65660339"/>
      <w:bookmarkStart w:id="70" w:name="_Toc24129"/>
      <w:bookmarkStart w:id="71" w:name="_Toc446"/>
      <w:bookmarkStart w:id="72" w:name="_Toc26971"/>
      <w:bookmarkStart w:id="73" w:name="_Toc106034779"/>
      <w:r>
        <w:rPr>
          <w:rFonts w:hint="eastAsia" w:ascii="方正仿宋_GBK" w:hAnsi="宋体" w:eastAsia="方正仿宋_GBK"/>
          <w:sz w:val="24"/>
        </w:rPr>
        <w:t>一、采购一览表</w:t>
      </w:r>
      <w:bookmarkEnd w:id="69"/>
      <w:bookmarkEnd w:id="70"/>
      <w:bookmarkEnd w:id="71"/>
      <w:bookmarkEnd w:id="72"/>
      <w:bookmarkEnd w:id="73"/>
    </w:p>
    <w:tbl>
      <w:tblPr>
        <w:tblStyle w:val="57"/>
        <w:tblpPr w:leftFromText="180" w:rightFromText="180" w:vertAnchor="text" w:horzAnchor="page" w:tblpX="1413" w:tblpY="39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7"/>
        <w:gridCol w:w="6791"/>
        <w:gridCol w:w="777"/>
        <w:gridCol w:w="597"/>
        <w:gridCol w:w="866"/>
      </w:tblGrid>
      <w:tr w14:paraId="3A2AA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14:paraId="2B98602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76B58F2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商品及服务名称</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14:paraId="1DF210D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暂定数量</w:t>
            </w:r>
          </w:p>
        </w:tc>
        <w:tc>
          <w:tcPr>
            <w:tcW w:w="597" w:type="dxa"/>
            <w:tcBorders>
              <w:top w:val="single" w:color="000000" w:sz="4" w:space="0"/>
              <w:left w:val="single" w:color="000000" w:sz="4" w:space="0"/>
              <w:bottom w:val="single" w:color="000000" w:sz="4" w:space="0"/>
              <w:right w:val="single" w:color="000000" w:sz="4" w:space="0"/>
            </w:tcBorders>
            <w:noWrap w:val="0"/>
            <w:vAlign w:val="center"/>
          </w:tcPr>
          <w:p w14:paraId="17CAA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14:paraId="30721660">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单价限价</w:t>
            </w:r>
          </w:p>
        </w:tc>
      </w:tr>
      <w:tr w14:paraId="18888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EAD6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0ADDC0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维修电脑主机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381C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89C8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C83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14:paraId="77967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148C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D4E907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系统安装调试</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5F8D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14C3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0F78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14:paraId="58FAE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EF40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43D64A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维修打印机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967B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D452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752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14:paraId="6BBED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59FA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707F6D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维修复印机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DBC3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7EB3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4DC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r>
      <w:tr w14:paraId="36643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53A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035BD5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维修网络故障</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7F59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7B83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471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14:paraId="4C52A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3DFE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89749F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联想兄弟通用打印机碳粉</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1106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CAB5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9AC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14:paraId="38655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FF892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00C227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Q2612A碳粉</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9AB4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E45B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527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14:paraId="7CFD1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56FF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D98FE8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联想兄弟2451粉盒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CBBD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A1FF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8A1E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32A20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1D9B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166F8E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联想兄弟2451硒鼓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30BA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3FFA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8AA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53C11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5FF0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BE450C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 七彩印 LT2451 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3577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57B58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14B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3EB11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9983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22C96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TN2312 原装粉盒 7180DN</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0787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DEC9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189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r>
      <w:tr w14:paraId="69969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FC04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D943B5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7180DN打印机高压板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3F6B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611D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0702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58C42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23D2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664EBE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DRB020鼓架 七彩印 7530/2000D/2050D</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507D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1332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694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03071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764E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040A9B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DRB020粉盒 七彩印 7530/2000D/2050D</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CAB9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4BAF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607A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219A6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2FB90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CC8658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7180DN 打印机原装定影上辊</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45FC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E500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3A5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r>
      <w:tr w14:paraId="79B5C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22C6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AC6D21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2260D双面激光黑白打印机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811E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534F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F2E2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1180</w:t>
            </w:r>
          </w:p>
        </w:tc>
      </w:tr>
      <w:tr w14:paraId="6836B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7CDA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A31CFD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兄弟FAX-2890 黑白激光传真机多功能一体机打印复印传真三合一</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29F26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3A4C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9FC3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1560</w:t>
            </w:r>
          </w:p>
        </w:tc>
      </w:tr>
      <w:tr w14:paraId="3BE54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8602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757D18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2260d 纸盒分页器</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0FC6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2251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C50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64E5C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133A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21717C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T9501 黑色墨袋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A670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7625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53E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r>
      <w:tr w14:paraId="421DD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1148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4B6539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T9494 黄色墨袋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C62E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865C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892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r>
      <w:tr w14:paraId="3C531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9CC3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B581CC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T9493 红色墨袋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A6EB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6343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4EA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r>
      <w:tr w14:paraId="58F72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8870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098332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T9493 蓝色墨袋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F848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62A1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88F8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w:t>
            </w:r>
          </w:p>
        </w:tc>
      </w:tr>
      <w:tr w14:paraId="1406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3F3F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BCDE5C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L14158 维护箱</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2AC8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BA5D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AD47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43683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666A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078DDA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CP2515DN打印机蓝色粉盒 CTL-355C</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3472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4768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26B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r>
      <w:tr w14:paraId="4B9EE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2DD0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644766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CP2515DN打印机黄色粉盒 CTL-355Y</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5B26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7D0B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C1D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r>
      <w:tr w14:paraId="23A81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5B84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005430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CP2515DN打印机红色粉盒 CTL-355M</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C255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93BF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E38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r>
      <w:tr w14:paraId="243A4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3B6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42923A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CP2515DN打印机黑色粉盒 CTL-355K</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68EB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3AC1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B5A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r>
      <w:tr w14:paraId="38AE8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538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918C05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 复印机废粉仓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2D7A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FD0D6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AC2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6626F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C93E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AD5DAF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黑色大容量粉盒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801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1EEE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035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r>
      <w:tr w14:paraId="040BF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4648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1EA67E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红色大容量粉盒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EC319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30A9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BF0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r>
      <w:tr w14:paraId="2ED81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0F31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EC3DC1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蓝色大容量粉盒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656C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F0D0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DE0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r>
      <w:tr w14:paraId="57C1B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31AF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A4CFF3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黄色大容量粉盒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0C6C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3863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126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w:t>
            </w:r>
          </w:p>
        </w:tc>
      </w:tr>
      <w:tr w14:paraId="55044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3A31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21C930E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宏碁 E450 商用台式电脑（G6900/8G/256G/1TB/21.5寸键盘鼠标）</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148C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9FF1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F74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4440</w:t>
            </w:r>
          </w:p>
        </w:tc>
      </w:tr>
      <w:tr w14:paraId="7FD89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1BD1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27577CB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 MateBook D14 2023 MDG-16(i7-1360P 16G+1T)皓月银笔记本电脑</w:t>
            </w:r>
            <w:r>
              <w:rPr>
                <w:rStyle w:val="245"/>
                <w:lang w:val="en-US" w:eastAsia="zh-CN" w:bidi="ar"/>
              </w:rPr>
              <w:t>+包蓝牙鼠标</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B376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5043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00D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w:t>
            </w:r>
          </w:p>
        </w:tc>
      </w:tr>
      <w:tr w14:paraId="21008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BE0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6A5F4C3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D500TD商用台式电脑（英特尔I5-12400/16G/240G+1TB/730独显/WIN 11/21.5）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34FB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B6D0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23B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4990</w:t>
            </w:r>
          </w:p>
        </w:tc>
      </w:tr>
      <w:tr w14:paraId="1BF9D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A98F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79FED70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D700TC商用台式电脑（英特尔I5-11400/8G/240G+1TB/WIN 11/21.5）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A4E7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3C60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0395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4790</w:t>
            </w:r>
          </w:p>
        </w:tc>
      </w:tr>
      <w:tr w14:paraId="01071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C004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4EC54C9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破晓2笔记本电脑 i7-1255U、16G、512GSSD、锐炬显卡、黑色、15.6寸屏+包鼠</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4347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43FB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5F5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5499</w:t>
            </w:r>
          </w:p>
        </w:tc>
      </w:tr>
      <w:tr w14:paraId="7C7DD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8C51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7A0CEF7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D701TD商用台式电脑（英特尔I3-12100/8G/240G+1TB/WIN 11/21.5）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BF66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4566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085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4799</w:t>
            </w:r>
          </w:p>
        </w:tc>
      </w:tr>
      <w:tr w14:paraId="4C2B3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7665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noWrap w:val="0"/>
            <w:vAlign w:val="bottom"/>
          </w:tcPr>
          <w:p w14:paraId="1BA749D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D500TD商用台式电脑（英特尔I3-12100/8G/240G+1TB/21.5寸）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8605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3FB1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D07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4799</w:t>
            </w:r>
          </w:p>
        </w:tc>
      </w:tr>
      <w:tr w14:paraId="0EBE5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9FE1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BF229E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适配器 华为原装 20V 3.25A</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D0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DA03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88A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r>
      <w:tr w14:paraId="3C186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2FA0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381B96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5290A 彩色双面打印机维护箱</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68D0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217EF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090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6C6B4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7510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D5DDD5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002黑色墨水</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87AA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3B035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BCA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1ED4C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9F4F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1E5B7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002红色墨水</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E7A4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D21C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74A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65A2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2FA37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7612F2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002黄色墨水</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AC54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C069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32F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1E13A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A1D1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B33CE6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002蓝色墨水</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927B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C57F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890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r>
      <w:tr w14:paraId="106D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8862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FD8151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L3258墨仓式 A4彩色一体机（打印、复印、扫描、Wifi）</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7167C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17BD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B140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w:t>
            </w:r>
          </w:p>
        </w:tc>
      </w:tr>
      <w:tr w14:paraId="6649F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2657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597679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L6279 墨仓式彩色多功能一体打印机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8383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54D2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F51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2585</w:t>
            </w:r>
          </w:p>
        </w:tc>
      </w:tr>
      <w:tr w14:paraId="25D29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1C32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AFEE65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L14158 纸盒搓纸轮</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C177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2625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C9B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r>
      <w:tr w14:paraId="26AEA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88DD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BD4BE0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黑色粉盒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3567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77F2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F5D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r>
      <w:tr w14:paraId="0B736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029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7B5DAD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红色粉盒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F310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EC0A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F36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1050</w:t>
            </w:r>
          </w:p>
        </w:tc>
      </w:tr>
      <w:tr w14:paraId="47BFA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7BED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071861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蓝色粉盒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4B4A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415D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209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1050</w:t>
            </w:r>
          </w:p>
        </w:tc>
      </w:tr>
      <w:tr w14:paraId="556E3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66C8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5CE22D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黄色粉盒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5F0D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5800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1E6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1050</w:t>
            </w:r>
          </w:p>
        </w:tc>
      </w:tr>
      <w:tr w14:paraId="0674E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61D0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363998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 3051复印机 鼓芯</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099D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D171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B56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r>
      <w:tr w14:paraId="72D39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6FEA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3FF4DE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 3051复印机 刮片</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979C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77C0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DDD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03200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7D0D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1A30F7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 3121 定影加热下辊 加压辊 热辊</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0F87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1AB5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37C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580</w:t>
            </w:r>
          </w:p>
        </w:tc>
      </w:tr>
      <w:tr w14:paraId="778E1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88A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14F559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蓝色载体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A69E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2355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3C5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880</w:t>
            </w:r>
          </w:p>
        </w:tc>
      </w:tr>
      <w:tr w14:paraId="15F8B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D9F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BEA437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红色载体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593E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DC3B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0E7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w:t>
            </w:r>
          </w:p>
        </w:tc>
      </w:tr>
      <w:tr w14:paraId="61B77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B83D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03EE79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废粉仓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A0FB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169B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CE1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20D99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1B8C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802047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MX-3121/3051复印机 充电架</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4FD5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B28A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846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7A333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34EC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E6F582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转印清洁刮板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689A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70C3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82F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73720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CC9E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7EEAD6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转印带</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0CAA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6A1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26E9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w:t>
            </w:r>
          </w:p>
        </w:tc>
      </w:tr>
      <w:tr w14:paraId="2742F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0EE5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5ABABA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红色套鼓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4806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2D94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010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w:t>
            </w:r>
          </w:p>
        </w:tc>
      </w:tr>
      <w:tr w14:paraId="50CBF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94D3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29239B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MX-3121复印机PTC组件</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E8CED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E8F75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EEC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w:t>
            </w:r>
          </w:p>
        </w:tc>
      </w:tr>
      <w:tr w14:paraId="33D4F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DFE3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AA7EA9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蓝色显影仓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D083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9D2E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A6EB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r>
      <w:tr w14:paraId="5D0DC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06D0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46BD15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黑色套鼓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2F44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598BB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068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w:t>
            </w:r>
          </w:p>
        </w:tc>
      </w:tr>
      <w:tr w14:paraId="0DFC1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328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77A476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蓝色套鼓</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BCCC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09DF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328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w:t>
            </w:r>
          </w:p>
        </w:tc>
      </w:tr>
      <w:tr w14:paraId="31F6E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CE5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DDB1CB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定影组件</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0AEF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671F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359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2680</w:t>
            </w:r>
          </w:p>
        </w:tc>
      </w:tr>
      <w:tr w14:paraId="796C7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A7229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7A6547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 CZ73 32G 3.0 优盘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EE9C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1A33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A9A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14:paraId="1243C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229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AF46A4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8G 2666 DDR4台式机内存条</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AA4E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FFA2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862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r>
      <w:tr w14:paraId="2F56E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237C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BE6C7E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8G 3200 DDR4台式内存条</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C81F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83EC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26B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r>
      <w:tr w14:paraId="0FF9F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827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A7423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TF卡 64G 100M S 高速卡</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0189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B44E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E06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67B02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983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BF646B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A400 240G 固态硬盘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6FC1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4243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FE4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w:t>
            </w:r>
          </w:p>
        </w:tc>
      </w:tr>
      <w:tr w14:paraId="540CA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E99D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A95202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 1TB 台式机机械硬盘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363F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7882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63C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r>
      <w:tr w14:paraId="47C42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EC76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DAE4AA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 2TB E元素 原装移动硬盘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A176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CC22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ABB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w:t>
            </w:r>
          </w:p>
        </w:tc>
      </w:tr>
      <w:tr w14:paraId="55167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5F11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F88613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战斧450 200W 电源</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22B4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B013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1B3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5C277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35B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7421FF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 静音大师电源</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F3DA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1718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C00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3D9F6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7D25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14C113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明基 TW600A 外置USB刻录机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521BF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4C6B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AAE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r>
      <w:tr w14:paraId="1C062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0B3C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05DE47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华硕刻录机 SDRW-08D6S-V 外置刻录机24X</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76A4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D074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204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w:t>
            </w:r>
          </w:p>
        </w:tc>
      </w:tr>
      <w:tr w14:paraId="599D3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35DD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60B1A1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新华 DVD 空白光盘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51D2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6BDF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064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61928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F015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BBECF4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光盘PP袋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8F16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F810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6E2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0.08</w:t>
            </w:r>
          </w:p>
        </w:tc>
      </w:tr>
      <w:tr w14:paraId="62246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907FB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6B27B2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GN-609 1.8米 3个2插3个3插 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DACD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50D4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3982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r>
      <w:tr w14:paraId="11153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0EB4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6EDD25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GN-109 10米 6个3 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1D89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0B52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4ED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r>
      <w:tr w14:paraId="45AB7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53D9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38FF6D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GN-109 3米6个3插线板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CEB4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CBB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F16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14:paraId="0B6E7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36A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ED9C36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GN-212 3米3位插线板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0C7D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570C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C4A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r>
      <w:tr w14:paraId="210D1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8967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CEEC6C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GN-603 3米6位3插线板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1AB0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A3A3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1A2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14:paraId="4A1B4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119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53D45E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 109K 5米6位3插线板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B280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2635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F1E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r>
      <w:tr w14:paraId="6D534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076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D4E088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GN-109K 1.8米6位3插线板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8AFC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7742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F40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14:paraId="43476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38A0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65CFC9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GN-604 3米8位3插线板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9FB1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C9C3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741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r>
      <w:tr w14:paraId="442B0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E937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5793CC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  TL-SG1005M 5</w:t>
            </w:r>
            <w:r>
              <w:rPr>
                <w:rStyle w:val="245"/>
                <w:lang w:val="en-US" w:eastAsia="zh-CN" w:bidi="ar"/>
              </w:rPr>
              <w:t>口千兆交换机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7088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60B6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E7EA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4B940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5682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F8CCB3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 WDR5620 AC1200  百兆四天线路由器--</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DF146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ADDF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405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r>
      <w:tr w14:paraId="1CFCA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93D5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95180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华视盾 HC-F1005S  5口百兆交换机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E896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10F9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1F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r>
      <w:tr w14:paraId="7F853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86EF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AB2CFA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睿易 RG-ES08 8口百兆 塑壳交换机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B107E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A8C1D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448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r>
      <w:tr w14:paraId="2CD23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6852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E692FD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真谛 60009 60K三联入库单</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A152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C60C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6A7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1D073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9593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4254EA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真谛 60008 60K三联出库单</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317E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6260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BE3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5AC1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7463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1F9803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APYVQ959 70g A4 打印纸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4C093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1B16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071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r>
      <w:tr w14:paraId="2F4C0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FF404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82F270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APYVQ961 80g A4 打印纸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ED7C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E671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422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r>
      <w:tr w14:paraId="682AA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53EA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EA8504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APVYR960 70g A3 打印纸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292F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614D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A19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r>
      <w:tr w14:paraId="7E346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9700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95B5BB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靓印 红色A4 70g 打印纸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B52A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6F1A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A9A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w:t>
            </w:r>
          </w:p>
        </w:tc>
      </w:tr>
      <w:tr w14:paraId="25FC7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3788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DCE8FB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丰逸  A5 70g 打印纸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1701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5056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19A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r>
      <w:tr w14:paraId="47D0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99D6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4EFC0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龙文 A5 70g 打印纸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C08F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F302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1BD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r>
      <w:tr w14:paraId="0D1CC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3CA4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32D427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中坚 A4-230G 白色皮纹纸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C6841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ACECB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432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r>
      <w:tr w14:paraId="1FFDA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B404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3390E3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 KB101S 有线键盘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15D7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8BAC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C02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59D46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45E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C00FB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雷柏 N200 有线鼠标</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FB51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569D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F55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5F700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CC1D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15B01F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罗技M171 无线鼠标（黑色）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109B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0AA9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863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r>
      <w:tr w14:paraId="3F104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3E6FF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39C6AD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大唐网讯 超五类网线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DC88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C38C9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856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17ECB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49FC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43F7FF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安普华翔RVV2*1.0电源线 （安普山渝）200米</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6CB4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D38A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E08E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01B7C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9C3C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3B2F3B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 20# 线管</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862B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15C0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92B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r>
      <w:tr w14:paraId="000D2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FD92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C0FAF5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弘都 A5-100 包背办公抄写本 44页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B5DD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4511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ED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7E04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B73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0A10EB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弘都/弘彩 A5-100 卡通办公软抄 44页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D8FF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4C6B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C03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09B7D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A5FE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BB837C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 槽板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A94BA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5766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215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14:paraId="7F450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9C73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3EFA44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小鱼儿 X9020 20cm直尺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1F0E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DF3B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16F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C261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8535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9DA709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泽奇 ZE-V325 二拖三闪充线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5CE8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EBAA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85A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3F1A1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9D1E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ABC011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泽奇 ZE-V320 快充线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6227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1A407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693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2A63C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D9B4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4E70A3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毕亚兹 TyPe-C转USB 转接头</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03E3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7A84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8699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38F10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0151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22D4D1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培友PY- 3900 会议牌80*15mm</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16EB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A16E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67E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r>
      <w:tr w14:paraId="7F6FC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CAE7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70AA4C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 汽车充电桩 充电卡</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6FFA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99AE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615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20D6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4420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5786C0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艾威克 KB-703 有线单键盘</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A645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653F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956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r>
      <w:tr w14:paraId="51991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A05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C4E58D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宝克 1838 0.7mm中性笔 黑色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70D9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6B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97C8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67936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6B26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ACDE65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协创 180g 牛皮纸档案袋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5570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1C855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9F0A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A066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81B9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7ACF5C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自粘性标签贴（一页4张、50张/包）</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CC75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82CD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C4B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14:paraId="74908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0EC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70924B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 5号 电池</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0090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A401F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821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6BF64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93E0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DF8512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 7号 电池</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75A0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2743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D85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5B104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0F3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272F7E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佰利原 HDMI工程线15米（盒装）</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6B47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D4CA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E36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r>
      <w:tr w14:paraId="3B0EA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7B14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29099B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好佰业 3米 USB延长线</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7C3A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7272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C4E3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17E14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BA1A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0B9E36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HDMI转VGA  转换器 带芯片</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03BD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5E46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773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2740B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12B24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BEBCC0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PMMA亚克力 单层横款名片盒12cm*5cm*5.8cm</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63FB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2843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468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r>
      <w:tr w14:paraId="2AC32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74C9D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613065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得力碎纸机 更换机芯及维修费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0948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47E5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965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w:t>
            </w:r>
          </w:p>
        </w:tc>
      </w:tr>
      <w:tr w14:paraId="125F1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07E0A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BF6792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得力3533 单栏3联收据</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40EC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3F0E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732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39E21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2116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20A8BE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3880 装订机转刀</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8307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54BE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E63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r>
      <w:tr w14:paraId="065E7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37B9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9E2851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S95 中性笔 0.5mm 子弹头 黑色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6798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6387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CD5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r>
      <w:tr w14:paraId="7A028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05E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8CB92A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64511 双强力夹 红色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B206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4B74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A7E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r>
      <w:tr w14:paraId="51F19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5B75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63AFE0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33478 双强力夹 黄色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AC97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4006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6DD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r>
      <w:tr w14:paraId="3F3AD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2181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7C8858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33478  双强力夹 紫色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FC6A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8E4E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114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r>
      <w:tr w14:paraId="53F45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F631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1F6352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5302  双强力夹 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E57A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5068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528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r>
      <w:tr w14:paraId="79482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A3E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64E5A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弘都 A5-040 卡面办公软抄 16页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D8D8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2C40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F13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9BB2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95E8F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D20A64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党员主题教育学习笔记本</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B327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87E8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FC3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r>
      <w:tr w14:paraId="75A63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C03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64BD17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忠简 A4-03 PU皮面 签约本</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2536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4233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8FE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r>
      <w:tr w14:paraId="5D998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6AE2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1AAD53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忠简 A4-01 文件夹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3E41B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A8D2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A88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r>
      <w:tr w14:paraId="08596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789D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01E149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白板笔S01 AWMY2201 黑色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8F181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6596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18B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6CF12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AC50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E0AC06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白板笔S01 AWMY2201 红色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9EA03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9008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361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13943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F5DB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6741C9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锁针 2/4号</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07FC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8E925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CDF4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r>
      <w:tr w14:paraId="4489A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B81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62CC45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新时达 XD-3514 A4-14弧形条纹按扣文件袋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654E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A195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EA9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8B6D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5DB6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80D63D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宝克 1800大容量中性芯 0.7</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759E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D264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852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4D9E8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8AE4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04209E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唐都 32K 100型办公包背本46页（软抄本）</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8A10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8C62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048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0206F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9B1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D1A69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唐都 32K 20张40页软抄本</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05C2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D884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71C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2C14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8A86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B59831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西玛 SZ600201 凭证包角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DF0A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DEB7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DE2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14:paraId="2FA0D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6180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21E96B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西玛 A4横版凭证封面</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50BB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A557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706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14:paraId="56724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8E63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01774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成佳 会议记录本 18-02 黑色 18K</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C91D6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D714E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93C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r>
      <w:tr w14:paraId="719DE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0FFF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5FD4D9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山扬 黑色绿光（二电一充）激光笔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42AE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5E82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A71A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r>
      <w:tr w14:paraId="7090D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4F33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0F1F62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青竹林 16K 三本装信笺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474CE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3D06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B81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1AF4B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0742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FFC554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固体胶 ASGN7102</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595B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29C1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E1EC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884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8339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1FEC7E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2号信封 175*110 牛皮纸</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3E39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08C8B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20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r>
      <w:tr w14:paraId="56B6D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26D7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C63A5F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ABS92743 15mm 6#彩色长尾夹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B522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6777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957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r>
      <w:tr w14:paraId="34D19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3CF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18CAE8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ABS92739 41mm 2#彩色长尾夹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77E0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28AE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F34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r>
      <w:tr w14:paraId="5B096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7395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F1F6F3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ABS92741 25mm 4#彩色长尾夹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F7A3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12D7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694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r>
      <w:tr w14:paraId="71217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B011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56D3E5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ABS92740 32mm 3#彩色长尾夹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305E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DB4B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97A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r>
      <w:tr w14:paraId="4B27C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CC8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B6E5AD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ABS92738 50mm 1#彩色长尾夹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A608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CE03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9A6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r>
      <w:tr w14:paraId="5D5B9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FD74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9D9C9D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ADM94812 20mm经济型档案盒（蓝色）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A514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993D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A840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14:paraId="743EE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EA4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E0697C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ADM94813 35mm经济型档案盒（蓝色）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14B8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1E19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963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r>
      <w:tr w14:paraId="3805D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ED51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3F5402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ADM94818B 75mm经济型档案盒（蓝色）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1E83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6DF8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F9F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r>
      <w:tr w14:paraId="1A030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B006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B90661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ADM94814 55mm经济型档案盒(蓝色）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8CEFA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5291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A3D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14:paraId="1FAD7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01CD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3F4376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ABS91697 3号回形针</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0646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DDCF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368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r>
      <w:tr w14:paraId="122F3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61D6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B22C0D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96319 橡皮擦</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A37E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18CD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FF26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6684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F98C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F6DE41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AWP30803  HB六角木杆铅笔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8A22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8338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70E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w:t>
            </w:r>
          </w:p>
        </w:tc>
      </w:tr>
      <w:tr w14:paraId="767B1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34F4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8A91A3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APS91225 铅笔刀</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8738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2223B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4CA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7CA4E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7F86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4FC35C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T-6072 12ml修正液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7CCF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7C570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6EF3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74BDA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A27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2837F2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AJD97349 12mm*10y双面棉纸胶带</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BD95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4A15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7A6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r>
      <w:tr w14:paraId="3DC2F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7DFB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DDDDB7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G-5A05 黑0.5中性替芯</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D4F3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11B3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8D6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r>
      <w:tr w14:paraId="2AB95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F80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12911C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中性芯 MG6102-02 黑0.5</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5B17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BD40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742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r>
      <w:tr w14:paraId="06722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330D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1B8050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AGPK3512 黑0.5 经典中性笔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52D4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F941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093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0BF82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71D6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03E1B3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A5 APYLK487 会议记录皮本100页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3FD3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C238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CFE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139A0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057F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4F7557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APYE3K78 惠普皮面记事本 18K80页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9C78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E4B8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F7D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14:paraId="0A040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17C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EE0FD0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APD2K78 惠普皮面记事本 25K 120页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0DC1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9957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C68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0A04F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EDABE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F9E55F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圆形强力粘钩 ARCN8288 1.5KG(3只装）</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4487C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9DA86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56A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14:paraId="60CFF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BFEA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F375C3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ASS91307 170mm剪刀</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FAC8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13991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B11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6C4E0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35D4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F9B409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ASS91323 9mm 美工刀</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D2B9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029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C31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r>
      <w:tr w14:paraId="62978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4DE0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3B2A89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YS-13  AS33A40110 76*19mm四分条便条纸100页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2627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846F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4C23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r>
      <w:tr w14:paraId="3DB09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A8B9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EC49F1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15mm ADM94521  抽杆文件夹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EC1E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5794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C1C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706D2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22B4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A8884E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ABS91632 订书机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38F6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DA69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PCS</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DB7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7B6C6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7EC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F160EE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ABS91635 起钉器</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B1B5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6E1F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37E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6DDA3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DA2C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D253B6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Q7 0.5mm 黑色中性笔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D822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727E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13DC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r>
      <w:tr w14:paraId="6F096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E2BF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B826B5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山形夹 ABS92639 145mm</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1CCB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65B1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9ED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r>
      <w:tr w14:paraId="75003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8051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658E42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ADM95106 便携式A4竖式板夹（蓝色）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CF1B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A04AB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CCD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7A9E3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599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9C03A7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ABS92616 24/6订书钉</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189C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F813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4B5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09000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3AF2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53B51F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Q7 红色0.5mm中性笔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7F91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F5F7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09A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r>
      <w:tr w14:paraId="7D6B5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7BFE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86DC48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AJD95786 48mm*200y（码）封口胶</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1032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A168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8FB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14D5E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F058A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1F7FC0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顺滑固体胶 ASGN7104</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5389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95D1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C5F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23736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E20D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01790E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K-35 0.5黑色中性笔（按压式）</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9BE2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DD76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016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5E80F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B6C3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8C0318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MG-2130 双头记号笔  黑色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B797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9E4E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C33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6CF2F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9387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2CCD0A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APYLJ487 B5 会议记录皮本</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F50A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9C24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F83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r>
      <w:tr w14:paraId="1D699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5908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BF5383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Q7 黑0.7mm中性笔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184E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AD61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D33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r>
      <w:tr w14:paraId="7963D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FF64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87CAC3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AGPB5001 黑色0.35中性笔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637E9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44339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B14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50505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913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3DEA65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AWG97004  50ml液体胶</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7856F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C8258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A93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r>
      <w:tr w14:paraId="20744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E777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26B4670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AGP65501 中性笔黑色0.7</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931AB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9A57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03D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r>
      <w:tr w14:paraId="798B2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7218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80ACFC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GP1115  中性笔黑色0.7</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CDFF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91AC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F86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0D970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6E06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5DF73A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AYZ97513快干印台 红色（方型）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F38A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3047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198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20077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E937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A1D3AD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ABT98447 四层塑料笔筒</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49471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BF7F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760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r>
      <w:tr w14:paraId="50A2C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9B59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F14EF7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ADG98837 桌面型计算机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04BC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C860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52D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3F1F9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FEDF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641A08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V3401 以1敌5 作业神器 0.5黑</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8C7B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3753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7BB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r>
      <w:tr w14:paraId="265C7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06B5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52F03E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ABSN2608 12#订书机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535B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F179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584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61AA5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D1CBC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F8462A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四联文件框（蓝） ADM94740</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1A36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5D2D1E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63F0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25.5</w:t>
            </w:r>
          </w:p>
        </w:tc>
      </w:tr>
      <w:tr w14:paraId="46479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4D8A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C7BA70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ADM95088  新锐派双强力夹（蓝色）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B66F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184AB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FF9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r>
      <w:tr w14:paraId="102FB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D23F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154D91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ADM95087  新锐派单强力夹（蓝色）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B520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027AB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5DC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r>
      <w:tr w14:paraId="7E568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06CF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D7A27A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ADMN4282  A4普惠型网格拉链袋</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645E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3737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DF8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r>
      <w:tr w14:paraId="2F5C5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4B9D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6C5BDD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YS-10 AS33D10110 76*76mm便条纸100页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5C96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4C42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E77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r>
      <w:tr w14:paraId="7FA31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D06B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3682B9F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A4ADM92967 悬挂式文件夹</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4D30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295A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59E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r>
      <w:tr w14:paraId="691EE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39B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B95CCC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G-5 67T02 红色中性芯</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8715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7D51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9DA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r>
      <w:tr w14:paraId="44402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2133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270F5B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K35（3501） 红0.5 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F27B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3A81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D73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3A77F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7ABC0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5DC8C2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AWP35715 2B铅笔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5F25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4052C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BE4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1C30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7C4F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713B43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AGPK3508 黑0.7经典中性笔</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85A0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29DB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FD2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r w14:paraId="6A8AD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AAEC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647D33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YS-22 2X10PET 便条纸20页</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5D94C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F4FF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851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r>
      <w:tr w14:paraId="642B9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822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044B362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APYMV22PA 8K素描纸20页160g</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169E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C950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51B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r>
      <w:tr w14:paraId="20489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6585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66E037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APS906J6 小公主削笔机</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3023B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31900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53C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r>
      <w:tr w14:paraId="367C6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888C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797A8C9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C5 AGWN8533 牛皮纸信封</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161E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685E4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A6E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r>
      <w:tr w14:paraId="6E7EE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3767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57DE1E8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YS-22  荧光指示贴</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2EB45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33C7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AFCA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4.68</w:t>
            </w:r>
          </w:p>
        </w:tc>
      </w:tr>
      <w:tr w14:paraId="08C4F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731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4D58E6A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AGPB5805 黑色子弹头中性笔1.0mm</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7D0937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7D8CF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89C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r>
      <w:tr w14:paraId="008E5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F3D7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0" w:type="auto"/>
            <w:tcBorders>
              <w:top w:val="single" w:color="000000" w:sz="4" w:space="0"/>
              <w:left w:val="single" w:color="000000" w:sz="4" w:space="0"/>
              <w:bottom w:val="single" w:color="000000" w:sz="4" w:space="0"/>
              <w:right w:val="single" w:color="000000" w:sz="4" w:space="0"/>
            </w:tcBorders>
            <w:noWrap/>
            <w:vAlign w:val="bottom"/>
          </w:tcPr>
          <w:p w14:paraId="14F12EF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ADM95099 新锐派塑料资料册80页（蓝色）</w:t>
            </w:r>
          </w:p>
        </w:tc>
        <w:tc>
          <w:tcPr>
            <w:tcW w:w="777" w:type="dxa"/>
            <w:tcBorders>
              <w:top w:val="single" w:color="000000" w:sz="4" w:space="0"/>
              <w:left w:val="single" w:color="000000" w:sz="4" w:space="0"/>
              <w:bottom w:val="single" w:color="000000" w:sz="4" w:space="0"/>
              <w:right w:val="single" w:color="000000" w:sz="4" w:space="0"/>
            </w:tcBorders>
            <w:noWrap/>
            <w:vAlign w:val="center"/>
          </w:tcPr>
          <w:p w14:paraId="0DD1E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97" w:type="dxa"/>
            <w:tcBorders>
              <w:top w:val="single" w:color="000000" w:sz="4" w:space="0"/>
              <w:left w:val="single" w:color="000000" w:sz="4" w:space="0"/>
              <w:bottom w:val="single" w:color="000000" w:sz="4" w:space="0"/>
              <w:right w:val="single" w:color="000000" w:sz="4" w:space="0"/>
            </w:tcBorders>
            <w:noWrap/>
            <w:vAlign w:val="center"/>
          </w:tcPr>
          <w:p w14:paraId="28E62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E9C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r>
    </w:tbl>
    <w:p w14:paraId="69D1AF0B">
      <w:pPr>
        <w:keepNext w:val="0"/>
        <w:keepLines w:val="0"/>
        <w:widowControl/>
        <w:suppressLineNumbers w:val="0"/>
        <w:jc w:val="left"/>
        <w:textAlignment w:val="bottom"/>
        <w:rPr>
          <w:rFonts w:hint="eastAsia" w:ascii="宋体" w:hAnsi="宋体" w:eastAsia="宋体" w:cs="宋体"/>
          <w:i w:val="0"/>
          <w:iCs w:val="0"/>
          <w:color w:val="000000"/>
          <w:kern w:val="0"/>
          <w:sz w:val="20"/>
          <w:szCs w:val="20"/>
          <w:u w:val="none"/>
          <w:lang w:val="en-US" w:eastAsia="zh-CN" w:bidi="ar"/>
        </w:rPr>
      </w:pPr>
    </w:p>
    <w:p w14:paraId="4A641916">
      <w:pPr>
        <w:keepNext w:val="0"/>
        <w:keepLines w:val="0"/>
        <w:widowControl/>
        <w:suppressLineNumbers w:val="0"/>
        <w:ind w:firstLine="400" w:firstLineChars="200"/>
        <w:jc w:val="left"/>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注：以上采购商品及服务的内容及数量为暂定，后期根据采购方需求增减。本项目有效时间为：合同签订之日起一年。</w:t>
      </w:r>
    </w:p>
    <w:p w14:paraId="3DFA66EF">
      <w:pPr>
        <w:snapToGrid w:val="0"/>
        <w:spacing w:line="400" w:lineRule="exact"/>
        <w:ind w:firstLine="360" w:firstLineChars="150"/>
        <w:rPr>
          <w:rFonts w:hint="eastAsia" w:ascii="方正仿宋_GBK" w:hAnsi="宋体" w:eastAsia="方正仿宋_GBK"/>
          <w:sz w:val="24"/>
          <w:szCs w:val="24"/>
        </w:rPr>
      </w:pPr>
    </w:p>
    <w:p w14:paraId="113B6870">
      <w:pPr>
        <w:snapToGrid w:val="0"/>
        <w:spacing w:line="400" w:lineRule="exact"/>
        <w:ind w:firstLine="360" w:firstLineChars="150"/>
        <w:rPr>
          <w:rFonts w:hint="eastAsia" w:ascii="方正仿宋_GBK" w:hAnsi="宋体" w:eastAsia="方正仿宋_GBK"/>
          <w:sz w:val="24"/>
          <w:szCs w:val="24"/>
        </w:rPr>
      </w:pPr>
    </w:p>
    <w:p w14:paraId="4266EDDC">
      <w:pPr>
        <w:snapToGrid w:val="0"/>
        <w:spacing w:line="400" w:lineRule="exact"/>
        <w:ind w:firstLine="360" w:firstLineChars="150"/>
        <w:rPr>
          <w:rFonts w:hint="eastAsia" w:ascii="方正仿宋_GBK" w:hAnsi="宋体" w:eastAsia="方正仿宋_GBK"/>
          <w:sz w:val="24"/>
          <w:szCs w:val="24"/>
        </w:rPr>
      </w:pPr>
    </w:p>
    <w:p w14:paraId="46E5C05B">
      <w:pPr>
        <w:snapToGrid w:val="0"/>
        <w:spacing w:line="400" w:lineRule="exact"/>
        <w:ind w:firstLine="360" w:firstLineChars="150"/>
        <w:rPr>
          <w:rFonts w:hint="eastAsia" w:ascii="方正仿宋_GBK" w:hAnsi="宋体" w:eastAsia="方正仿宋_GBK"/>
          <w:sz w:val="24"/>
          <w:szCs w:val="24"/>
        </w:rPr>
      </w:pPr>
    </w:p>
    <w:p w14:paraId="49F9D95C">
      <w:pPr>
        <w:snapToGrid w:val="0"/>
        <w:spacing w:line="400" w:lineRule="exact"/>
        <w:ind w:firstLine="360" w:firstLineChars="150"/>
        <w:rPr>
          <w:rFonts w:hint="eastAsia" w:ascii="方正仿宋_GBK" w:hAnsi="宋体" w:eastAsia="方正仿宋_GBK"/>
          <w:sz w:val="24"/>
          <w:szCs w:val="24"/>
        </w:rPr>
      </w:pPr>
    </w:p>
    <w:p w14:paraId="5FD4C9EF">
      <w:pPr>
        <w:pStyle w:val="4"/>
        <w:spacing w:before="0" w:after="0" w:line="360" w:lineRule="auto"/>
        <w:jc w:val="center"/>
        <w:rPr>
          <w:rFonts w:hint="eastAsia" w:ascii="方正小标宋_GBK" w:eastAsia="方正小标宋_GBK"/>
          <w:b w:val="0"/>
          <w:sz w:val="36"/>
          <w:szCs w:val="30"/>
        </w:rPr>
      </w:pPr>
      <w:r>
        <w:rPr>
          <w:rFonts w:ascii="方正小标宋_GBK" w:hAnsi="宋体" w:eastAsia="方正小标宋_GBK"/>
          <w:b w:val="0"/>
          <w:sz w:val="36"/>
          <w:szCs w:val="30"/>
        </w:rPr>
        <w:br w:type="page"/>
      </w:r>
      <w:bookmarkStart w:id="74" w:name="_Toc65660341"/>
      <w:bookmarkStart w:id="75" w:name="_Toc15492"/>
      <w:bookmarkStart w:id="76" w:name="_Toc13356"/>
      <w:bookmarkStart w:id="77" w:name="_Toc523"/>
      <w:bookmarkStart w:id="78" w:name="_Toc106034781"/>
      <w:r>
        <w:rPr>
          <w:rFonts w:hint="eastAsia" w:ascii="方正小标宋_GBK" w:eastAsia="方正小标宋_GBK"/>
          <w:b w:val="0"/>
          <w:sz w:val="36"/>
          <w:szCs w:val="30"/>
        </w:rPr>
        <w:t xml:space="preserve">第三篇  </w:t>
      </w:r>
      <w:bookmarkEnd w:id="68"/>
      <w:r>
        <w:rPr>
          <w:rFonts w:hint="eastAsia" w:ascii="方正小标宋_GBK" w:eastAsia="方正小标宋_GBK"/>
          <w:b w:val="0"/>
          <w:sz w:val="36"/>
          <w:szCs w:val="30"/>
        </w:rPr>
        <w:t>询价项目服务</w:t>
      </w:r>
      <w:bookmarkEnd w:id="74"/>
      <w:bookmarkEnd w:id="75"/>
      <w:bookmarkEnd w:id="76"/>
      <w:bookmarkEnd w:id="77"/>
      <w:r>
        <w:rPr>
          <w:rFonts w:hint="eastAsia" w:ascii="方正小标宋_GBK" w:eastAsia="方正小标宋_GBK"/>
          <w:b w:val="0"/>
          <w:sz w:val="36"/>
          <w:szCs w:val="30"/>
        </w:rPr>
        <w:t>需求</w:t>
      </w:r>
      <w:bookmarkEnd w:id="78"/>
    </w:p>
    <w:p w14:paraId="75A653B3">
      <w:pPr>
        <w:pStyle w:val="4"/>
        <w:adjustRightInd w:val="0"/>
        <w:snapToGrid w:val="0"/>
        <w:spacing w:before="0" w:after="0" w:line="400" w:lineRule="exact"/>
        <w:ind w:firstLine="480" w:firstLineChars="200"/>
        <w:rPr>
          <w:rFonts w:ascii="方正仿宋_GBK" w:hAnsi="宋体" w:eastAsia="方正仿宋_GBK"/>
          <w:sz w:val="24"/>
        </w:rPr>
      </w:pPr>
      <w:bookmarkStart w:id="79" w:name="_Toc12935"/>
      <w:bookmarkStart w:id="80" w:name="_Toc65660342"/>
      <w:bookmarkStart w:id="81" w:name="_Toc106034782"/>
      <w:bookmarkStart w:id="82" w:name="_Toc13555"/>
      <w:bookmarkStart w:id="83" w:name="_Toc17750"/>
      <w:bookmarkStart w:id="84" w:name="_Toc342913389"/>
      <w:r>
        <w:rPr>
          <w:rFonts w:hint="eastAsia" w:ascii="方正仿宋_GBK" w:hAnsi="宋体" w:eastAsia="方正仿宋_GBK"/>
          <w:sz w:val="24"/>
        </w:rPr>
        <w:t>一、交货时间、地点及验收方式</w:t>
      </w:r>
      <w:bookmarkEnd w:id="79"/>
      <w:bookmarkEnd w:id="80"/>
      <w:bookmarkEnd w:id="81"/>
      <w:bookmarkEnd w:id="82"/>
      <w:bookmarkEnd w:id="83"/>
    </w:p>
    <w:p w14:paraId="7CC7DE32">
      <w:pPr>
        <w:pStyle w:val="33"/>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（一）交货时间</w:t>
      </w:r>
    </w:p>
    <w:p w14:paraId="3936597B">
      <w:pPr>
        <w:spacing w:line="56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1.本项目合同签订之日起服务一年。</w:t>
      </w:r>
    </w:p>
    <w:p w14:paraId="2CB379F3">
      <w:pPr>
        <w:pStyle w:val="33"/>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（二）交货地点</w:t>
      </w:r>
    </w:p>
    <w:p w14:paraId="2246CEFA">
      <w:pPr>
        <w:spacing w:line="560" w:lineRule="exact"/>
        <w:ind w:firstLine="480" w:firstLineChars="200"/>
        <w:jc w:val="left"/>
        <w:rPr>
          <w:rFonts w:hint="eastAsia" w:ascii="方正仿宋_GBK" w:hAnsi="宋体" w:eastAsia="方正仿宋_GBK" w:cs="Times New Roman"/>
          <w:sz w:val="24"/>
          <w:szCs w:val="24"/>
        </w:rPr>
      </w:pPr>
      <w:r>
        <w:rPr>
          <w:rFonts w:hint="eastAsia" w:ascii="方正仿宋_GBK" w:hAnsi="宋体" w:eastAsia="方正仿宋_GBK"/>
          <w:sz w:val="24"/>
          <w:szCs w:val="24"/>
        </w:rPr>
        <w:t>交货地点：</w:t>
      </w:r>
      <w:r>
        <w:rPr>
          <w:rFonts w:hint="eastAsia" w:ascii="方正仿宋_GBK" w:hAnsi="宋体" w:eastAsia="方正仿宋_GBK" w:cs="Times New Roman"/>
          <w:sz w:val="24"/>
          <w:szCs w:val="24"/>
        </w:rPr>
        <w:t>重庆新双圈城市建设开发有限公司（重庆市双桥经济技术开发区车城大道39号（企业服务中心）1-2）。</w:t>
      </w:r>
    </w:p>
    <w:p w14:paraId="5722F573">
      <w:pPr>
        <w:spacing w:line="560" w:lineRule="exact"/>
        <w:ind w:firstLine="480" w:firstLineChars="200"/>
        <w:jc w:val="left"/>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（三）验收方式</w:t>
      </w:r>
    </w:p>
    <w:p w14:paraId="5082AB4D">
      <w:pPr>
        <w:spacing w:line="400" w:lineRule="exact"/>
        <w:ind w:firstLine="480" w:firstLineChars="200"/>
        <w:rPr>
          <w:rFonts w:hint="eastAsia" w:ascii="方正仿宋_GBK" w:hAnsi="宋体" w:eastAsia="方正仿宋_GBK"/>
          <w:sz w:val="24"/>
          <w:szCs w:val="24"/>
        </w:rPr>
      </w:pPr>
      <w:bookmarkStart w:id="85" w:name="_Toc106034783"/>
      <w:bookmarkStart w:id="86" w:name="_Toc65660343"/>
      <w:bookmarkStart w:id="87" w:name="_Toc8103"/>
      <w:bookmarkStart w:id="88" w:name="_Toc1838"/>
      <w:bookmarkStart w:id="89" w:name="_Toc24110"/>
      <w:r>
        <w:rPr>
          <w:rFonts w:hint="eastAsia" w:ascii="方正仿宋_GBK" w:hAnsi="宋体" w:eastAsia="方正仿宋_GBK"/>
          <w:sz w:val="24"/>
          <w:szCs w:val="24"/>
          <w:lang w:val="en-US" w:eastAsia="zh-CN"/>
        </w:rPr>
        <w:t>1</w:t>
      </w:r>
      <w:r>
        <w:rPr>
          <w:rFonts w:hint="eastAsia" w:ascii="方正仿宋_GBK" w:hAnsi="宋体" w:eastAsia="方正仿宋_GBK"/>
          <w:sz w:val="24"/>
          <w:szCs w:val="24"/>
        </w:rPr>
        <w:t>.货物到达现场后，供应商应经采购人相关科室及相关人员或其指定验收单位清点品名、规格、数量；检查外观，作出验收记录，双方签字确认。</w:t>
      </w:r>
    </w:p>
    <w:p w14:paraId="38393BD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2</w:t>
      </w:r>
      <w:r>
        <w:rPr>
          <w:rFonts w:hint="eastAsia" w:ascii="方正仿宋_GBK" w:hAnsi="宋体" w:eastAsia="方正仿宋_GBK"/>
          <w:sz w:val="24"/>
          <w:szCs w:val="24"/>
        </w:rPr>
        <w:t>.供应商应保证货物到达用户所在地完好无损，如有缺漏、损坏，由供应商负责调换、补齐或赔偿。</w:t>
      </w:r>
    </w:p>
    <w:p w14:paraId="612F68D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3</w:t>
      </w:r>
      <w:r>
        <w:rPr>
          <w:rFonts w:hint="eastAsia" w:ascii="方正仿宋_GBK" w:hAnsi="宋体" w:eastAsia="方正仿宋_GBK"/>
          <w:sz w:val="24"/>
          <w:szCs w:val="24"/>
        </w:rPr>
        <w:t>.供应商应提供完备的技术资料、装箱单和合格证等，并派遣专业技术人员进行现场安装调试。验收合格条件如下：</w:t>
      </w:r>
    </w:p>
    <w:p w14:paraId="79614147">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3</w:t>
      </w:r>
      <w:r>
        <w:rPr>
          <w:rFonts w:hint="eastAsia" w:ascii="方正仿宋_GBK" w:hAnsi="宋体" w:eastAsia="方正仿宋_GBK"/>
          <w:sz w:val="24"/>
          <w:szCs w:val="24"/>
        </w:rPr>
        <w:t>.1设备品种、规格、数量、技术参数以及商品品牌、制造商等与采购合同一致，性能指标达到规定的标准。</w:t>
      </w:r>
    </w:p>
    <w:p w14:paraId="5F8D166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3</w:t>
      </w:r>
      <w:r>
        <w:rPr>
          <w:rFonts w:hint="eastAsia" w:ascii="方正仿宋_GBK" w:hAnsi="宋体" w:eastAsia="方正仿宋_GBK"/>
          <w:sz w:val="24"/>
          <w:szCs w:val="24"/>
        </w:rPr>
        <w:t>.2货物技术资料、装箱单、合格证等资料齐全。</w:t>
      </w:r>
    </w:p>
    <w:p w14:paraId="319BD699">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3</w:t>
      </w:r>
      <w:r>
        <w:rPr>
          <w:rFonts w:hint="eastAsia" w:ascii="方正仿宋_GBK" w:hAnsi="宋体" w:eastAsia="方正仿宋_GBK"/>
          <w:sz w:val="24"/>
          <w:szCs w:val="24"/>
        </w:rPr>
        <w:t>.3在规定时间内完成交货并验收，并经采购人确认。</w:t>
      </w:r>
    </w:p>
    <w:p w14:paraId="2959836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4</w:t>
      </w:r>
      <w:r>
        <w:rPr>
          <w:rFonts w:hint="eastAsia" w:ascii="方正仿宋_GBK" w:hAnsi="宋体" w:eastAsia="方正仿宋_GBK"/>
          <w:sz w:val="24"/>
          <w:szCs w:val="24"/>
        </w:rPr>
        <w:t>.产品在安装调试并试运行符合要求后，才作为最终验收。</w:t>
      </w:r>
    </w:p>
    <w:p w14:paraId="29D199E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5</w:t>
      </w:r>
      <w:r>
        <w:rPr>
          <w:rFonts w:hint="eastAsia" w:ascii="方正仿宋_GBK" w:hAnsi="宋体" w:eastAsia="方正仿宋_GBK"/>
          <w:sz w:val="24"/>
          <w:szCs w:val="24"/>
        </w:rPr>
        <w:t>.供应商提供的货物未达到询价通知书规定要求，且对采购人造成损失的，由供应商承担一切责任，并赔偿所造成的损失。</w:t>
      </w:r>
    </w:p>
    <w:p w14:paraId="49BB158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6</w:t>
      </w:r>
      <w:r>
        <w:rPr>
          <w:rFonts w:hint="eastAsia" w:ascii="方正仿宋_GBK" w:hAnsi="宋体" w:eastAsia="方正仿宋_GBK"/>
          <w:sz w:val="24"/>
          <w:szCs w:val="24"/>
        </w:rPr>
        <w:t>.采购人需要制造商对成交供应商交付的产品（包括质量、技术参数等）进行确认的。</w:t>
      </w:r>
    </w:p>
    <w:p w14:paraId="450555E8">
      <w:pPr>
        <w:spacing w:line="400" w:lineRule="exact"/>
        <w:ind w:firstLine="480" w:firstLineChars="200"/>
        <w:rPr>
          <w:rFonts w:hint="eastAsia" w:ascii="方正仿宋_GBK" w:hAnsi="宋体" w:eastAsia="方正仿宋_GBK"/>
          <w:b/>
          <w:bCs/>
          <w:sz w:val="24"/>
          <w:szCs w:val="24"/>
        </w:rPr>
      </w:pPr>
      <w:r>
        <w:rPr>
          <w:rFonts w:hint="eastAsia" w:ascii="方正仿宋_GBK" w:hAnsi="宋体" w:eastAsia="方正仿宋_GBK"/>
          <w:sz w:val="24"/>
          <w:szCs w:val="24"/>
          <w:lang w:val="en-US" w:eastAsia="zh-CN"/>
        </w:rPr>
        <w:t>7</w:t>
      </w:r>
      <w:r>
        <w:rPr>
          <w:rFonts w:hint="eastAsia" w:ascii="方正仿宋_GBK" w:hAnsi="宋体" w:eastAsia="方正仿宋_GBK"/>
          <w:sz w:val="24"/>
          <w:szCs w:val="24"/>
        </w:rPr>
        <w:t>.产品包装材料归采购人所有。</w:t>
      </w:r>
    </w:p>
    <w:p w14:paraId="7AA2C544">
      <w:pPr>
        <w:pStyle w:val="4"/>
        <w:adjustRightInd w:val="0"/>
        <w:snapToGrid w:val="0"/>
        <w:spacing w:before="0" w:after="0"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二、质量保证及售后服务</w:t>
      </w:r>
      <w:bookmarkEnd w:id="85"/>
      <w:bookmarkEnd w:id="86"/>
      <w:bookmarkEnd w:id="87"/>
      <w:bookmarkEnd w:id="88"/>
      <w:bookmarkEnd w:id="89"/>
    </w:p>
    <w:p w14:paraId="4672B69D">
      <w:pPr>
        <w:spacing w:line="400" w:lineRule="exact"/>
        <w:ind w:firstLine="480" w:firstLineChars="200"/>
        <w:rPr>
          <w:rFonts w:hint="eastAsia" w:ascii="方正仿宋_GBK" w:hAnsi="宋体" w:eastAsia="方正仿宋_GBK"/>
          <w:sz w:val="24"/>
          <w:szCs w:val="24"/>
        </w:rPr>
      </w:pPr>
      <w:bookmarkStart w:id="90" w:name="_Toc16974"/>
      <w:bookmarkStart w:id="91" w:name="_Toc106034784"/>
      <w:bookmarkStart w:id="92" w:name="_Toc12184"/>
      <w:bookmarkStart w:id="93" w:name="_Toc65660344"/>
      <w:bookmarkStart w:id="94" w:name="_Toc122"/>
      <w:r>
        <w:rPr>
          <w:rFonts w:hint="eastAsia" w:ascii="方正仿宋_GBK" w:hAnsi="宋体" w:eastAsia="方正仿宋_GBK"/>
          <w:sz w:val="24"/>
          <w:szCs w:val="24"/>
        </w:rPr>
        <w:t>1.产品质量保证期</w:t>
      </w:r>
    </w:p>
    <w:p w14:paraId="2C80BBA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①投标产品属于国家规定“三包”范围的，其产品质量保证期不得低于“三包”规定。</w:t>
      </w:r>
    </w:p>
    <w:p w14:paraId="56EA042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②投标人的质量保证期承诺优于国家“三包”规定的，按供应商实际承诺执行。</w:t>
      </w:r>
    </w:p>
    <w:p w14:paraId="4943874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③投标产品由制造商（指产品生产制造商，或其负责销售、售后服务机构，以下同）负责标准售后服务的，应当在投标文件中予以明确说明,并附制造商售后服务承诺。</w:t>
      </w:r>
    </w:p>
    <w:p w14:paraId="1DE8E99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2.售后服务内容</w:t>
      </w:r>
    </w:p>
    <w:p w14:paraId="2281A80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（1）质保期内服务要求</w:t>
      </w:r>
    </w:p>
    <w:p w14:paraId="5F8A46F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①电话咨询</w:t>
      </w:r>
    </w:p>
    <w:p w14:paraId="59D90C1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中标人和制造商应当为采购人提供技术援助电话，解答采购人在使用中遇到的问题，及时为采购人提出解决问题的建议。</w:t>
      </w:r>
    </w:p>
    <w:p w14:paraId="737638C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②现场响应</w:t>
      </w:r>
    </w:p>
    <w:p w14:paraId="7145C02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采购人遇到使用及技术问题，电话咨询不能解决的，中标人</w:t>
      </w:r>
      <w:r>
        <w:rPr>
          <w:rFonts w:hint="eastAsia" w:ascii="方正仿宋_GBK" w:hAnsi="宋体" w:eastAsia="方正仿宋_GBK" w:cs="Times New Roman"/>
          <w:sz w:val="24"/>
          <w:szCs w:val="24"/>
        </w:rPr>
        <w:t>接到故障处理1小时内到达现场（节假日除外），2小时内解决问题，如遇配件需要更换24小时内提供备件</w:t>
      </w:r>
      <w:r>
        <w:rPr>
          <w:rFonts w:hint="eastAsia" w:ascii="方正仿宋_GBK" w:hAnsi="宋体" w:eastAsia="方正仿宋_GBK"/>
          <w:sz w:val="24"/>
          <w:szCs w:val="24"/>
        </w:rPr>
        <w:t>，确保产品正常工作。</w:t>
      </w:r>
    </w:p>
    <w:p w14:paraId="27AE089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③技术升级</w:t>
      </w:r>
    </w:p>
    <w:p w14:paraId="2658E7D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在质保期内，如果中标人和制造商的产品技术升级，供应商应及时通知采购人，如采购人有相应要求，中标人和制造商应对采购人购买的产品进行升级服务。</w:t>
      </w:r>
    </w:p>
    <w:p w14:paraId="436DC8A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（2）质保期外服务要求</w:t>
      </w:r>
    </w:p>
    <w:p w14:paraId="3BCF59CC">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①质量保证期过后，供应商和制造商应同样提供免费电话咨询服务，并应承诺提供产品上门维护服务。</w:t>
      </w:r>
    </w:p>
    <w:p w14:paraId="167C2A8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②质量保证期过后，采购人需要继续由原供应商和制造商提供售后服务的，该供应商和制造商应以优惠价格提供售后服务。</w:t>
      </w:r>
    </w:p>
    <w:p w14:paraId="281F83B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3.备品备件及易损件</w:t>
      </w:r>
    </w:p>
    <w:p w14:paraId="04C5C32C">
      <w:pPr>
        <w:spacing w:line="400" w:lineRule="exact"/>
        <w:ind w:firstLine="480" w:firstLineChars="200"/>
        <w:rPr>
          <w:rFonts w:hint="eastAsia" w:ascii="宋体" w:hAnsi="宋体" w:cs="宋体"/>
          <w:szCs w:val="28"/>
        </w:rPr>
      </w:pPr>
      <w:r>
        <w:rPr>
          <w:rFonts w:hint="eastAsia" w:ascii="方正仿宋_GBK" w:hAnsi="宋体" w:eastAsia="方正仿宋_GBK"/>
          <w:sz w:val="24"/>
          <w:szCs w:val="24"/>
        </w:rPr>
        <w:t>中标人和制造商售后服务中，维修使用的备品备件及易损件应为原厂配件，未经采购人同意不得使用非原厂配件，常用的、容易损坏的备品备件及易损件的价格清单须在投标文件中列出。</w:t>
      </w:r>
      <w:r>
        <w:rPr>
          <w:rFonts w:hint="eastAsia" w:ascii="宋体" w:hAnsi="宋体" w:cs="宋体"/>
          <w:szCs w:val="28"/>
        </w:rPr>
        <w:t xml:space="preserve"> </w:t>
      </w:r>
    </w:p>
    <w:p w14:paraId="2AF83663">
      <w:pPr>
        <w:pStyle w:val="4"/>
        <w:adjustRightInd w:val="0"/>
        <w:snapToGrid w:val="0"/>
        <w:spacing w:before="0" w:after="0"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三、报价要求</w:t>
      </w:r>
      <w:bookmarkEnd w:id="90"/>
      <w:bookmarkEnd w:id="91"/>
      <w:bookmarkEnd w:id="92"/>
      <w:bookmarkEnd w:id="93"/>
      <w:bookmarkEnd w:id="94"/>
    </w:p>
    <w:p w14:paraId="0AA2F557">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报价</w:t>
      </w:r>
      <w:r>
        <w:rPr>
          <w:rFonts w:hint="eastAsia" w:ascii="方正仿宋_GBK" w:hAnsi="宋体" w:eastAsia="方正仿宋_GBK" w:cs="宋体"/>
          <w:kern w:val="0"/>
          <w:sz w:val="24"/>
          <w:szCs w:val="24"/>
        </w:rPr>
        <w:t>须为人民币报价</w:t>
      </w:r>
      <w:r>
        <w:rPr>
          <w:rFonts w:hint="eastAsia" w:ascii="方正仿宋_GBK" w:hAnsi="宋体" w:eastAsia="方正仿宋_GBK"/>
          <w:sz w:val="24"/>
          <w:szCs w:val="24"/>
        </w:rPr>
        <w:t>，包括完成本项目所需的人工、材料、利润、、风险费及各种应纳的税费。</w:t>
      </w:r>
    </w:p>
    <w:p w14:paraId="3ED9AD86">
      <w:pPr>
        <w:pStyle w:val="4"/>
        <w:adjustRightInd w:val="0"/>
        <w:snapToGrid w:val="0"/>
        <w:spacing w:before="0" w:after="0" w:line="400" w:lineRule="exact"/>
        <w:ind w:firstLine="480" w:firstLineChars="200"/>
        <w:rPr>
          <w:rFonts w:hint="eastAsia" w:ascii="方正仿宋_GBK" w:hAnsi="宋体" w:eastAsia="方正仿宋_GBK"/>
          <w:sz w:val="24"/>
        </w:rPr>
      </w:pPr>
      <w:bookmarkStart w:id="95" w:name="_Toc65660345"/>
      <w:bookmarkStart w:id="96" w:name="_Toc106034785"/>
      <w:bookmarkStart w:id="97" w:name="_Toc7562"/>
      <w:bookmarkStart w:id="98" w:name="_Toc11000"/>
      <w:bookmarkStart w:id="99" w:name="_Toc9192"/>
      <w:r>
        <w:rPr>
          <w:rFonts w:hint="eastAsia" w:ascii="方正仿宋_GBK" w:hAnsi="宋体" w:eastAsia="方正仿宋_GBK"/>
          <w:sz w:val="24"/>
        </w:rPr>
        <w:t>四、付款方式</w:t>
      </w:r>
      <w:bookmarkEnd w:id="95"/>
      <w:bookmarkEnd w:id="96"/>
      <w:bookmarkEnd w:id="97"/>
      <w:bookmarkEnd w:id="98"/>
      <w:bookmarkEnd w:id="99"/>
    </w:p>
    <w:p w14:paraId="46E5CBE3">
      <w:pPr>
        <w:spacing w:line="400" w:lineRule="exact"/>
        <w:ind w:firstLine="480" w:firstLineChars="200"/>
        <w:rPr>
          <w:rFonts w:hint="eastAsia" w:ascii="方正仿宋_GBK" w:hAnsi="宋体" w:eastAsia="方正仿宋_GBK" w:cs="Times New Roman"/>
          <w:sz w:val="24"/>
          <w:szCs w:val="24"/>
        </w:rPr>
      </w:pPr>
      <w:bookmarkStart w:id="100" w:name="_Toc24751"/>
      <w:bookmarkStart w:id="101" w:name="_Toc7228"/>
      <w:bookmarkStart w:id="102" w:name="_Toc3786"/>
      <w:bookmarkStart w:id="103" w:name="_Toc65660346"/>
      <w:bookmarkStart w:id="104" w:name="_Toc106034786"/>
      <w:r>
        <w:rPr>
          <w:rFonts w:hint="eastAsia" w:ascii="方正仿宋_GBK" w:hAnsi="宋体" w:eastAsia="方正仿宋_GBK" w:cs="Times New Roman"/>
          <w:sz w:val="24"/>
          <w:szCs w:val="24"/>
          <w:lang w:eastAsia="zh-CN"/>
        </w:rPr>
        <w:t>本合同采用固定单价合同，</w:t>
      </w:r>
      <w:r>
        <w:rPr>
          <w:rFonts w:hint="eastAsia" w:ascii="方正仿宋_GBK" w:hAnsi="宋体" w:eastAsia="方正仿宋_GBK" w:cs="Times New Roman"/>
          <w:sz w:val="24"/>
          <w:szCs w:val="24"/>
        </w:rPr>
        <w:t>中标人与采购人根据实际采购的数量，据实于次月开具正式发票结账。</w:t>
      </w:r>
    </w:p>
    <w:p w14:paraId="55950F29">
      <w:pPr>
        <w:pStyle w:val="4"/>
        <w:adjustRightInd w:val="0"/>
        <w:snapToGrid w:val="0"/>
        <w:spacing w:before="0" w:after="0"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五、知识产权</w:t>
      </w:r>
      <w:bookmarkEnd w:id="100"/>
      <w:bookmarkEnd w:id="101"/>
      <w:bookmarkEnd w:id="102"/>
      <w:bookmarkEnd w:id="103"/>
      <w:bookmarkEnd w:id="104"/>
    </w:p>
    <w:p w14:paraId="13AE07DF">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53789E60">
      <w:pPr>
        <w:pStyle w:val="4"/>
        <w:adjustRightInd w:val="0"/>
        <w:snapToGrid w:val="0"/>
        <w:spacing w:before="0" w:after="0" w:line="400" w:lineRule="exact"/>
        <w:ind w:firstLine="480" w:firstLineChars="200"/>
        <w:rPr>
          <w:rFonts w:hint="eastAsia" w:ascii="方正仿宋_GBK" w:hAnsi="宋体" w:eastAsia="方正仿宋_GBK"/>
          <w:sz w:val="24"/>
        </w:rPr>
      </w:pPr>
      <w:bookmarkStart w:id="105" w:name="_Toc6565"/>
      <w:bookmarkStart w:id="106" w:name="_Toc65660347"/>
      <w:bookmarkStart w:id="107" w:name="_Toc6869"/>
      <w:bookmarkStart w:id="108" w:name="_Toc5555"/>
      <w:bookmarkStart w:id="109" w:name="_Toc106034787"/>
      <w:r>
        <w:rPr>
          <w:rFonts w:hint="eastAsia" w:ascii="方正仿宋_GBK" w:hAnsi="宋体" w:eastAsia="方正仿宋_GBK"/>
          <w:sz w:val="24"/>
        </w:rPr>
        <w:t>六、培训</w:t>
      </w:r>
      <w:bookmarkEnd w:id="105"/>
      <w:bookmarkEnd w:id="106"/>
      <w:bookmarkEnd w:id="107"/>
      <w:bookmarkEnd w:id="108"/>
      <w:bookmarkEnd w:id="109"/>
    </w:p>
    <w:p w14:paraId="3988FAE8">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成交供应商须提供对设备的操作培训，使相关使用人员能够正常操作相关设备。</w:t>
      </w:r>
    </w:p>
    <w:p w14:paraId="69D2BB19">
      <w:pPr>
        <w:pStyle w:val="4"/>
        <w:adjustRightInd w:val="0"/>
        <w:snapToGrid w:val="0"/>
        <w:spacing w:before="0" w:after="0" w:line="400" w:lineRule="exact"/>
        <w:ind w:firstLine="480" w:firstLineChars="200"/>
        <w:rPr>
          <w:rFonts w:hint="eastAsia" w:ascii="方正仿宋_GBK" w:hAnsi="宋体" w:eastAsia="方正仿宋_GBK" w:cs="Times New Roman"/>
          <w:b/>
          <w:sz w:val="24"/>
        </w:rPr>
      </w:pPr>
      <w:bookmarkStart w:id="110" w:name="_Toc21248"/>
      <w:bookmarkStart w:id="111" w:name="_Toc31659"/>
      <w:bookmarkStart w:id="112" w:name="_Toc23902"/>
      <w:bookmarkStart w:id="113" w:name="_Toc106034788"/>
      <w:bookmarkStart w:id="114" w:name="_Toc65660348"/>
      <w:r>
        <w:rPr>
          <w:rFonts w:hint="eastAsia" w:ascii="方正仿宋_GBK" w:hAnsi="宋体" w:eastAsia="方正仿宋_GBK" w:cs="Times New Roman"/>
          <w:b/>
          <w:sz w:val="24"/>
        </w:rPr>
        <w:t>七、其他</w:t>
      </w:r>
      <w:bookmarkEnd w:id="110"/>
      <w:bookmarkEnd w:id="111"/>
      <w:bookmarkEnd w:id="112"/>
      <w:bookmarkEnd w:id="113"/>
      <w:bookmarkEnd w:id="114"/>
    </w:p>
    <w:p w14:paraId="519505BB">
      <w:pPr>
        <w:snapToGrid w:val="0"/>
        <w:spacing w:line="400" w:lineRule="exact"/>
        <w:ind w:firstLine="54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（1）本项目非一次性供货。</w:t>
      </w:r>
    </w:p>
    <w:p w14:paraId="1E3CF4EC">
      <w:pPr>
        <w:snapToGrid w:val="0"/>
        <w:spacing w:line="400" w:lineRule="exact"/>
        <w:ind w:firstLine="54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（2）项目采购清单中的数量为拟定数量，采购人有权根据实际情况对采购数量进行调整，根据实际采购数量与成交单价据实结算。</w:t>
      </w:r>
    </w:p>
    <w:p w14:paraId="51E4087D">
      <w:pPr>
        <w:snapToGrid w:val="0"/>
        <w:spacing w:line="400" w:lineRule="exact"/>
        <w:ind w:firstLine="54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（3）供应商按照采购人提供的分装数量要求进行分装，并按采购人要求分送到采购人指定位置。</w:t>
      </w:r>
    </w:p>
    <w:p w14:paraId="34FB37F0">
      <w:pPr>
        <w:snapToGrid w:val="0"/>
        <w:spacing w:line="400" w:lineRule="exact"/>
        <w:ind w:firstLine="54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（4）采购人不接受送货方式包括且不限于快递公司送货、通过其它第三方公司代送货的情况。若有不可抗拒的因素需临时采取特殊供货方式的，必须提前通知且经采购人同意。</w:t>
      </w:r>
    </w:p>
    <w:p w14:paraId="0DCDB8C6">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（6）验收要求：</w:t>
      </w:r>
    </w:p>
    <w:p w14:paraId="2B854F98">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★1.本项目合同签订之日起服务一年，提供24小时上门服务，遇紧急物资需求随叫随到，满足</w:t>
      </w:r>
      <w:r>
        <w:rPr>
          <w:rFonts w:hint="eastAsia" w:ascii="方正仿宋_GBK" w:hAnsi="宋体" w:eastAsia="方正仿宋_GBK"/>
          <w:sz w:val="24"/>
          <w:szCs w:val="24"/>
          <w:lang w:val="en-US" w:eastAsia="zh-CN"/>
        </w:rPr>
        <w:t>公司</w:t>
      </w:r>
      <w:r>
        <w:rPr>
          <w:rFonts w:hint="eastAsia" w:ascii="方正仿宋_GBK" w:hAnsi="宋体" w:eastAsia="方正仿宋_GBK"/>
          <w:sz w:val="24"/>
          <w:szCs w:val="24"/>
        </w:rPr>
        <w:t>工作正常开展。</w:t>
      </w:r>
    </w:p>
    <w:p w14:paraId="586F914E">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2.因投标人所供货物连续出现质量问题、出现市场重大、批量质量事故、发生用户投诉或法律诉讼、或给采购人荣誉造成恶劣影响或给用户造成重大损失时，投标人应承担全部法律责任、赔偿经济损失及采购人的名誉损失，同时采购人有权要求投标人限期整改、限量供货和终止供货合同。</w:t>
      </w:r>
    </w:p>
    <w:p w14:paraId="6238772F">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3</w:t>
      </w:r>
      <w:r>
        <w:rPr>
          <w:rFonts w:hint="eastAsia" w:ascii="方正仿宋_GBK" w:hAnsi="宋体" w:eastAsia="方正仿宋_GBK"/>
          <w:sz w:val="24"/>
          <w:szCs w:val="24"/>
        </w:rPr>
        <w:t>.供应商应储备</w:t>
      </w:r>
      <w:r>
        <w:rPr>
          <w:rFonts w:hint="eastAsia" w:ascii="方正仿宋_GBK" w:hAnsi="宋体" w:eastAsia="方正仿宋_GBK"/>
          <w:sz w:val="24"/>
          <w:szCs w:val="24"/>
          <w:lang w:val="en-US" w:eastAsia="zh-CN"/>
        </w:rPr>
        <w:t>公司</w:t>
      </w:r>
      <w:r>
        <w:rPr>
          <w:rFonts w:hint="eastAsia" w:ascii="方正仿宋_GBK" w:hAnsi="宋体" w:eastAsia="方正仿宋_GBK"/>
          <w:sz w:val="24"/>
          <w:szCs w:val="24"/>
        </w:rPr>
        <w:t>常用物资，保障物资及时供应。</w:t>
      </w:r>
    </w:p>
    <w:p w14:paraId="7DC8795A">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4</w:t>
      </w:r>
      <w:r>
        <w:rPr>
          <w:rFonts w:hint="eastAsia" w:ascii="方正仿宋_GBK" w:hAnsi="宋体" w:eastAsia="方正仿宋_GBK"/>
          <w:sz w:val="24"/>
          <w:szCs w:val="24"/>
        </w:rPr>
        <w:t>.若因厂商和市场原因，导致新的生产批次产品内容发生变化的，供应商需提前两周与采购人确认新的产品配置、规格和实际效能，其配置规格和实际效能不得低于旧款产品。</w:t>
      </w:r>
    </w:p>
    <w:p w14:paraId="63D5B6D0">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5</w:t>
      </w:r>
      <w:r>
        <w:rPr>
          <w:rFonts w:hint="eastAsia" w:ascii="方正仿宋_GBK" w:hAnsi="宋体" w:eastAsia="方正仿宋_GBK"/>
          <w:sz w:val="24"/>
          <w:szCs w:val="24"/>
        </w:rPr>
        <w:t>.维修可能会产生的配件供应商应第一时间将相关信息报采购人核准，并在1个工作日内完成维修工作，客观原因1日内无法完成的应与采购人沟通协商最长送达时间，且最长不得超过1周。</w:t>
      </w:r>
    </w:p>
    <w:p w14:paraId="3C1BAB21">
      <w:pPr>
        <w:snapToGrid w:val="0"/>
        <w:spacing w:line="400" w:lineRule="exact"/>
        <w:ind w:firstLine="540"/>
        <w:rPr>
          <w:rFonts w:hint="eastAsia" w:ascii="方正仿宋_GBK" w:eastAsia="方正仿宋_GBK"/>
          <w:sz w:val="24"/>
          <w:szCs w:val="24"/>
        </w:rPr>
      </w:pPr>
    </w:p>
    <w:p w14:paraId="4B35666C">
      <w:pPr>
        <w:snapToGrid w:val="0"/>
        <w:spacing w:line="400" w:lineRule="exact"/>
        <w:ind w:firstLine="540"/>
        <w:rPr>
          <w:rFonts w:hint="eastAsia" w:ascii="方正仿宋_GBK" w:eastAsia="方正仿宋_GBK"/>
          <w:sz w:val="24"/>
          <w:szCs w:val="24"/>
        </w:rPr>
      </w:pPr>
    </w:p>
    <w:p w14:paraId="25D25D8B">
      <w:pPr>
        <w:pStyle w:val="4"/>
        <w:spacing w:before="0" w:after="0" w:line="360" w:lineRule="auto"/>
        <w:jc w:val="center"/>
        <w:rPr>
          <w:rFonts w:hint="eastAsia" w:ascii="方正小标宋_GBK" w:eastAsia="方正小标宋_GBK"/>
          <w:b w:val="0"/>
          <w:sz w:val="36"/>
          <w:szCs w:val="30"/>
        </w:rPr>
      </w:pPr>
      <w:r>
        <w:rPr>
          <w:rFonts w:ascii="方正小标宋_GBK" w:eastAsia="方正小标宋_GBK"/>
          <w:b w:val="0"/>
          <w:sz w:val="36"/>
          <w:szCs w:val="30"/>
        </w:rPr>
        <w:br w:type="page"/>
      </w:r>
      <w:bookmarkStart w:id="115" w:name="_Toc65660349"/>
      <w:bookmarkStart w:id="116" w:name="_Toc16123"/>
      <w:bookmarkStart w:id="117" w:name="_Toc106034789"/>
      <w:bookmarkStart w:id="118" w:name="_Toc24195"/>
      <w:bookmarkStart w:id="119" w:name="_Toc31282"/>
      <w:r>
        <w:rPr>
          <w:rFonts w:hint="eastAsia" w:ascii="方正小标宋_GBK" w:eastAsia="方正小标宋_GBK"/>
          <w:b w:val="0"/>
          <w:sz w:val="36"/>
          <w:szCs w:val="30"/>
        </w:rPr>
        <w:t>第四篇  采购程序、评定成交的标准、无效报价及采购终止</w:t>
      </w:r>
      <w:bookmarkEnd w:id="115"/>
      <w:bookmarkEnd w:id="116"/>
      <w:bookmarkEnd w:id="117"/>
      <w:bookmarkEnd w:id="118"/>
      <w:bookmarkEnd w:id="119"/>
    </w:p>
    <w:p w14:paraId="2F0EC61C">
      <w:pPr>
        <w:pStyle w:val="4"/>
        <w:adjustRightInd w:val="0"/>
        <w:snapToGrid w:val="0"/>
        <w:spacing w:before="0" w:after="0" w:line="400" w:lineRule="exact"/>
        <w:ind w:firstLine="480" w:firstLineChars="200"/>
        <w:rPr>
          <w:rFonts w:hint="eastAsia" w:ascii="方正仿宋_GBK" w:hAnsi="宋体" w:eastAsia="方正仿宋_GBK"/>
          <w:sz w:val="24"/>
        </w:rPr>
      </w:pPr>
      <w:bookmarkStart w:id="120" w:name="_Toc5167"/>
      <w:bookmarkStart w:id="121" w:name="_Toc65660350"/>
      <w:bookmarkStart w:id="122" w:name="_Toc106034790"/>
      <w:bookmarkStart w:id="123" w:name="_Toc9361"/>
      <w:bookmarkStart w:id="124" w:name="_Toc27932"/>
      <w:bookmarkStart w:id="125" w:name="_Toc64732012"/>
      <w:r>
        <w:rPr>
          <w:rFonts w:hint="eastAsia" w:ascii="方正仿宋_GBK" w:hAnsi="宋体" w:eastAsia="方正仿宋_GBK"/>
          <w:sz w:val="24"/>
        </w:rPr>
        <w:t>一、采购程序</w:t>
      </w:r>
      <w:bookmarkEnd w:id="120"/>
      <w:bookmarkEnd w:id="121"/>
      <w:bookmarkEnd w:id="122"/>
      <w:bookmarkEnd w:id="123"/>
      <w:bookmarkEnd w:id="124"/>
      <w:bookmarkEnd w:id="125"/>
    </w:p>
    <w:p w14:paraId="6D11582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（一）本项目按照询价公告规定的时间和地点进行，供应商须有法定代表人或其授权代表、采购人代表、评委及采购代理机构参加并签到；采购代理机构按照相关流程开展询价采购活动。</w:t>
      </w:r>
    </w:p>
    <w:p w14:paraId="3FF147D4">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（二）询价小组（即评审委员会）原则上由三人评委组成（</w:t>
      </w:r>
      <w:r>
        <w:rPr>
          <w:rFonts w:hint="eastAsia" w:ascii="方正仿宋_GBK" w:hAnsi="宋体" w:eastAsia="方正仿宋_GBK"/>
          <w:color w:val="FF0000"/>
          <w:sz w:val="24"/>
          <w:szCs w:val="24"/>
        </w:rPr>
        <w:t>采购人自行组建</w:t>
      </w:r>
      <w:r>
        <w:rPr>
          <w:rFonts w:hint="eastAsia" w:ascii="方正仿宋_GBK" w:hAnsi="宋体" w:eastAsia="方正仿宋_GBK"/>
          <w:sz w:val="24"/>
          <w:szCs w:val="24"/>
        </w:rPr>
        <w:t xml:space="preserve">）。评审委员会成员到位后，推举其中一位评审专家担任评审组长，并由评审组长牵头组织该项目评审工作。 </w:t>
      </w:r>
    </w:p>
    <w:p w14:paraId="2D6BC33D">
      <w:pPr>
        <w:snapToGrid w:val="0"/>
        <w:spacing w:line="400" w:lineRule="exact"/>
        <w:ind w:firstLine="480" w:firstLineChars="200"/>
        <w:rPr>
          <w:rFonts w:ascii="方正仿宋_GBK" w:hAnsi="宋体" w:eastAsia="方正仿宋_GBK" w:cs="宋体"/>
          <w:kern w:val="0"/>
          <w:sz w:val="24"/>
          <w:szCs w:val="24"/>
        </w:rPr>
      </w:pPr>
      <w:r>
        <w:rPr>
          <w:rFonts w:hint="eastAsia" w:ascii="方正仿宋_GBK" w:hAnsi="宋体" w:eastAsia="方正仿宋_GBK"/>
          <w:sz w:val="24"/>
          <w:szCs w:val="24"/>
        </w:rPr>
        <w:t>1.资格性审查。依据法律法规和询价通知书的规定，对响应文件中的资格证明材料、保证金等进行审查。资格性审查内容如下：</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2666F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35191C91">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19341A35">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0908BFB2">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检查内容</w:t>
            </w:r>
          </w:p>
        </w:tc>
      </w:tr>
      <w:tr w14:paraId="434C2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791F98F6">
            <w:pPr>
              <w:jc w:val="center"/>
              <w:rPr>
                <w:rFonts w:hint="eastAsia" w:ascii="方正仿宋_GBK" w:hAnsi="仿宋" w:eastAsia="方正仿宋_GBK"/>
                <w:sz w:val="21"/>
                <w:szCs w:val="21"/>
              </w:rPr>
            </w:pPr>
            <w:r>
              <w:rPr>
                <w:rFonts w:hint="eastAsia" w:ascii="方正仿宋_GBK" w:hAnsi="仿宋" w:eastAsia="方正仿宋_GBK"/>
                <w:sz w:val="21"/>
                <w:szCs w:val="21"/>
              </w:rPr>
              <w:t>（一）</w:t>
            </w:r>
          </w:p>
        </w:tc>
        <w:tc>
          <w:tcPr>
            <w:tcW w:w="709" w:type="dxa"/>
            <w:vMerge w:val="restart"/>
            <w:noWrap w:val="0"/>
            <w:vAlign w:val="center"/>
          </w:tcPr>
          <w:p w14:paraId="5DB51E08">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《中华人民共和国政府采购法》第二十二条规定</w:t>
            </w:r>
          </w:p>
        </w:tc>
        <w:tc>
          <w:tcPr>
            <w:tcW w:w="2835" w:type="dxa"/>
            <w:noWrap w:val="0"/>
            <w:vAlign w:val="center"/>
          </w:tcPr>
          <w:p w14:paraId="6B85A5FC">
            <w:pPr>
              <w:rPr>
                <w:rFonts w:hint="eastAsia" w:ascii="方正仿宋_GBK" w:hAnsi="仿宋" w:eastAsia="方正仿宋_GBK"/>
                <w:sz w:val="21"/>
                <w:szCs w:val="21"/>
              </w:rPr>
            </w:pPr>
            <w:r>
              <w:rPr>
                <w:rFonts w:hint="eastAsia" w:ascii="方正仿宋_GBK" w:hAnsi="仿宋" w:eastAsia="方正仿宋_GBK"/>
                <w:sz w:val="21"/>
                <w:szCs w:val="21"/>
              </w:rPr>
              <w:t>1.具有独立承担民事责任的能力</w:t>
            </w:r>
          </w:p>
        </w:tc>
        <w:tc>
          <w:tcPr>
            <w:tcW w:w="5267" w:type="dxa"/>
            <w:noWrap w:val="0"/>
            <w:vAlign w:val="center"/>
          </w:tcPr>
          <w:p w14:paraId="2E44088A">
            <w:pPr>
              <w:rPr>
                <w:rFonts w:hint="eastAsia" w:ascii="方正仿宋_GBK" w:hAnsi="仿宋" w:eastAsia="方正仿宋_GBK"/>
                <w:sz w:val="21"/>
                <w:szCs w:val="21"/>
              </w:rPr>
            </w:pPr>
            <w:r>
              <w:rPr>
                <w:rFonts w:hint="eastAsia" w:ascii="方正仿宋_GBK" w:hAnsi="仿宋" w:eastAsia="方正仿宋_GBK"/>
                <w:sz w:val="21"/>
                <w:szCs w:val="21"/>
              </w:rPr>
              <w:t xml:space="preserve">1.供应商法人营业执照（副本）或事业单位法人证书（副本）或个体工商户营业执照或有效的自然人身份证明或社会团体法人登记证书（提供复印件）。 </w:t>
            </w:r>
          </w:p>
          <w:p w14:paraId="2F226454">
            <w:pPr>
              <w:rPr>
                <w:rFonts w:hint="eastAsia" w:ascii="方正仿宋_GBK" w:hAnsi="仿宋" w:eastAsia="方正仿宋_GBK"/>
                <w:sz w:val="21"/>
                <w:szCs w:val="21"/>
              </w:rPr>
            </w:pPr>
            <w:r>
              <w:rPr>
                <w:rFonts w:hint="eastAsia" w:ascii="方正仿宋_GBK" w:hAnsi="仿宋" w:eastAsia="方正仿宋_GBK"/>
                <w:sz w:val="21"/>
                <w:szCs w:val="21"/>
              </w:rPr>
              <w:t>2.供应商法定代表人身份证明和法定代表人授权代表委托书。</w:t>
            </w:r>
          </w:p>
        </w:tc>
      </w:tr>
      <w:tr w14:paraId="5F86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D71D30F">
            <w:pPr>
              <w:jc w:val="center"/>
              <w:rPr>
                <w:rFonts w:hint="eastAsia" w:ascii="方正仿宋_GBK" w:hAnsi="仿宋" w:eastAsia="方正仿宋_GBK"/>
                <w:sz w:val="21"/>
                <w:szCs w:val="21"/>
              </w:rPr>
            </w:pPr>
          </w:p>
        </w:tc>
        <w:tc>
          <w:tcPr>
            <w:tcW w:w="709" w:type="dxa"/>
            <w:vMerge w:val="continue"/>
            <w:noWrap w:val="0"/>
            <w:vAlign w:val="center"/>
          </w:tcPr>
          <w:p w14:paraId="4F67933A">
            <w:pPr>
              <w:rPr>
                <w:rFonts w:hint="eastAsia" w:ascii="方正仿宋_GBK" w:hAnsi="仿宋" w:eastAsia="方正仿宋_GBK" w:cs="仿宋_GB2312"/>
                <w:sz w:val="21"/>
                <w:szCs w:val="21"/>
                <w:lang w:val="zh-CN"/>
              </w:rPr>
            </w:pPr>
          </w:p>
        </w:tc>
        <w:tc>
          <w:tcPr>
            <w:tcW w:w="2835" w:type="dxa"/>
            <w:noWrap w:val="0"/>
            <w:vAlign w:val="center"/>
          </w:tcPr>
          <w:p w14:paraId="33C5D792">
            <w:pPr>
              <w:rPr>
                <w:rFonts w:hint="eastAsia" w:ascii="方正仿宋_GBK" w:hAnsi="仿宋" w:eastAsia="方正仿宋_GBK"/>
                <w:sz w:val="21"/>
                <w:szCs w:val="21"/>
              </w:rPr>
            </w:pPr>
            <w:r>
              <w:rPr>
                <w:rFonts w:hint="eastAsia" w:ascii="方正仿宋_GBK" w:hAnsi="仿宋" w:eastAsia="方正仿宋_GBK" w:cs="仿宋_GB2312"/>
                <w:sz w:val="21"/>
                <w:szCs w:val="21"/>
                <w:lang w:val="zh-CN"/>
              </w:rPr>
              <w:t>2.</w:t>
            </w:r>
            <w:r>
              <w:rPr>
                <w:rFonts w:hint="eastAsia" w:ascii="方正仿宋_GBK" w:hAnsi="仿宋" w:eastAsia="方正仿宋_GBK"/>
                <w:sz w:val="21"/>
                <w:szCs w:val="21"/>
              </w:rPr>
              <w:t>具有良好的商业信誉和健全的财务会计制度</w:t>
            </w:r>
          </w:p>
        </w:tc>
        <w:tc>
          <w:tcPr>
            <w:tcW w:w="5267" w:type="dxa"/>
            <w:vMerge w:val="restart"/>
            <w:noWrap w:val="0"/>
            <w:vAlign w:val="center"/>
          </w:tcPr>
          <w:p w14:paraId="2699E81B">
            <w:pPr>
              <w:rPr>
                <w:rFonts w:hint="eastAsia" w:ascii="方正仿宋_GBK" w:hAnsi="仿宋" w:eastAsia="方正仿宋_GBK"/>
                <w:b/>
                <w:sz w:val="21"/>
                <w:szCs w:val="21"/>
              </w:rPr>
            </w:pPr>
            <w:r>
              <w:rPr>
                <w:rFonts w:hint="eastAsia" w:ascii="方正仿宋_GBK" w:hAnsi="仿宋" w:eastAsia="方正仿宋_GBK" w:cs="Times New Roman"/>
                <w:sz w:val="21"/>
                <w:szCs w:val="21"/>
              </w:rPr>
              <w:t>供应商提供“</w:t>
            </w:r>
            <w:r>
              <w:rPr>
                <w:rFonts w:hint="eastAsia" w:ascii="方正仿宋_GBK" w:hAnsi="仿宋" w:eastAsia="方正仿宋_GBK" w:cs="Times New Roman"/>
                <w:sz w:val="21"/>
                <w:szCs w:val="21"/>
                <w:lang w:val="en-US" w:eastAsia="zh-CN"/>
              </w:rPr>
              <w:t>书面声明</w:t>
            </w:r>
            <w:r>
              <w:rPr>
                <w:rFonts w:hint="eastAsia" w:ascii="方正仿宋_GBK" w:hAnsi="仿宋" w:eastAsia="方正仿宋_GBK" w:cs="Times New Roman"/>
                <w:sz w:val="21"/>
                <w:szCs w:val="21"/>
              </w:rPr>
              <w:t>”（格式详见第七篇）</w:t>
            </w:r>
          </w:p>
        </w:tc>
      </w:tr>
      <w:tr w14:paraId="235AB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4FD00A5">
            <w:pPr>
              <w:jc w:val="center"/>
              <w:rPr>
                <w:rFonts w:hint="eastAsia" w:ascii="方正仿宋_GBK" w:hAnsi="仿宋" w:eastAsia="方正仿宋_GBK"/>
                <w:sz w:val="21"/>
                <w:szCs w:val="21"/>
              </w:rPr>
            </w:pPr>
          </w:p>
        </w:tc>
        <w:tc>
          <w:tcPr>
            <w:tcW w:w="709" w:type="dxa"/>
            <w:vMerge w:val="continue"/>
            <w:noWrap w:val="0"/>
            <w:vAlign w:val="center"/>
          </w:tcPr>
          <w:p w14:paraId="6DA0BC30">
            <w:pPr>
              <w:rPr>
                <w:rFonts w:hint="eastAsia" w:ascii="方正仿宋_GBK" w:hAnsi="仿宋" w:eastAsia="方正仿宋_GBK" w:cs="仿宋_GB2312"/>
                <w:sz w:val="21"/>
                <w:szCs w:val="21"/>
                <w:lang w:val="zh-CN"/>
              </w:rPr>
            </w:pPr>
          </w:p>
        </w:tc>
        <w:tc>
          <w:tcPr>
            <w:tcW w:w="2835" w:type="dxa"/>
            <w:noWrap w:val="0"/>
            <w:vAlign w:val="center"/>
          </w:tcPr>
          <w:p w14:paraId="4C89E0B8">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3.具有履行合同所必需的设备和专业技术能力</w:t>
            </w:r>
          </w:p>
        </w:tc>
        <w:tc>
          <w:tcPr>
            <w:tcW w:w="5267" w:type="dxa"/>
            <w:vMerge w:val="continue"/>
            <w:noWrap w:val="0"/>
            <w:vAlign w:val="center"/>
          </w:tcPr>
          <w:p w14:paraId="0081D652">
            <w:pPr>
              <w:rPr>
                <w:rFonts w:hint="eastAsia" w:ascii="方正仿宋_GBK" w:hAnsi="仿宋" w:eastAsia="方正仿宋_GBK"/>
                <w:sz w:val="21"/>
                <w:szCs w:val="21"/>
              </w:rPr>
            </w:pPr>
          </w:p>
        </w:tc>
      </w:tr>
      <w:tr w14:paraId="1E655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9C2EAE7">
            <w:pPr>
              <w:jc w:val="center"/>
              <w:rPr>
                <w:rFonts w:hint="eastAsia" w:ascii="方正仿宋_GBK" w:hAnsi="仿宋" w:eastAsia="方正仿宋_GBK"/>
                <w:sz w:val="21"/>
                <w:szCs w:val="21"/>
              </w:rPr>
            </w:pPr>
          </w:p>
        </w:tc>
        <w:tc>
          <w:tcPr>
            <w:tcW w:w="709" w:type="dxa"/>
            <w:vMerge w:val="continue"/>
            <w:noWrap w:val="0"/>
            <w:vAlign w:val="center"/>
          </w:tcPr>
          <w:p w14:paraId="581EFB3E">
            <w:pPr>
              <w:rPr>
                <w:rFonts w:hint="eastAsia" w:ascii="方正仿宋_GBK" w:hAnsi="仿宋" w:eastAsia="方正仿宋_GBK" w:cs="仿宋_GB2312"/>
                <w:sz w:val="21"/>
                <w:szCs w:val="21"/>
                <w:lang w:val="zh-CN"/>
              </w:rPr>
            </w:pPr>
          </w:p>
        </w:tc>
        <w:tc>
          <w:tcPr>
            <w:tcW w:w="2835" w:type="dxa"/>
            <w:noWrap w:val="0"/>
            <w:vAlign w:val="center"/>
          </w:tcPr>
          <w:p w14:paraId="6DE0FA23">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4.有依法缴纳税收和社会保障金的良好记录</w:t>
            </w:r>
          </w:p>
        </w:tc>
        <w:tc>
          <w:tcPr>
            <w:tcW w:w="5267" w:type="dxa"/>
            <w:vMerge w:val="continue"/>
            <w:noWrap w:val="0"/>
            <w:vAlign w:val="center"/>
          </w:tcPr>
          <w:p w14:paraId="52BF7CB4">
            <w:pPr>
              <w:rPr>
                <w:rFonts w:hint="eastAsia" w:ascii="方正仿宋_GBK" w:hAnsi="仿宋" w:eastAsia="方正仿宋_GBK"/>
                <w:sz w:val="21"/>
                <w:szCs w:val="21"/>
              </w:rPr>
            </w:pPr>
          </w:p>
        </w:tc>
      </w:tr>
      <w:tr w14:paraId="6AE51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4FFACE2D">
            <w:pPr>
              <w:jc w:val="center"/>
              <w:rPr>
                <w:rFonts w:hint="eastAsia" w:ascii="方正仿宋_GBK" w:hAnsi="仿宋" w:eastAsia="方正仿宋_GBK"/>
                <w:sz w:val="21"/>
                <w:szCs w:val="21"/>
              </w:rPr>
            </w:pPr>
          </w:p>
        </w:tc>
        <w:tc>
          <w:tcPr>
            <w:tcW w:w="709" w:type="dxa"/>
            <w:vMerge w:val="continue"/>
            <w:noWrap w:val="0"/>
            <w:vAlign w:val="center"/>
          </w:tcPr>
          <w:p w14:paraId="06925179">
            <w:pPr>
              <w:rPr>
                <w:rFonts w:hint="eastAsia" w:ascii="方正仿宋_GBK" w:hAnsi="仿宋" w:eastAsia="方正仿宋_GBK" w:cs="仿宋_GB2312"/>
                <w:sz w:val="21"/>
                <w:szCs w:val="21"/>
                <w:lang w:val="zh-CN"/>
              </w:rPr>
            </w:pPr>
          </w:p>
        </w:tc>
        <w:tc>
          <w:tcPr>
            <w:tcW w:w="2835" w:type="dxa"/>
            <w:noWrap w:val="0"/>
            <w:vAlign w:val="center"/>
          </w:tcPr>
          <w:p w14:paraId="18350A69">
            <w:pPr>
              <w:rPr>
                <w:rFonts w:hint="eastAsia" w:ascii="方正仿宋_GBK" w:hAnsi="仿宋" w:eastAsia="方正仿宋_GBK" w:cs="仿宋_GB2312"/>
                <w:sz w:val="21"/>
                <w:szCs w:val="21"/>
                <w:lang w:val="zh-CN"/>
              </w:rPr>
            </w:pPr>
            <w:r>
              <w:rPr>
                <w:rFonts w:hint="eastAsia" w:ascii="方正仿宋_GBK" w:hAnsi="仿宋" w:eastAsia="方正仿宋_GBK"/>
                <w:sz w:val="21"/>
                <w:szCs w:val="21"/>
              </w:rPr>
              <w:t>5.参加政府采购活动前三年内，在经营活动中没有重大违法记录</w:t>
            </w:r>
          </w:p>
        </w:tc>
        <w:tc>
          <w:tcPr>
            <w:tcW w:w="5267" w:type="dxa"/>
            <w:vMerge w:val="continue"/>
            <w:noWrap w:val="0"/>
            <w:vAlign w:val="center"/>
          </w:tcPr>
          <w:p w14:paraId="29DF2E64">
            <w:pPr>
              <w:rPr>
                <w:rFonts w:hint="eastAsia" w:ascii="方正仿宋_GBK" w:hAnsi="仿宋" w:eastAsia="方正仿宋_GBK"/>
                <w:b/>
                <w:sz w:val="21"/>
                <w:szCs w:val="21"/>
              </w:rPr>
            </w:pPr>
          </w:p>
        </w:tc>
      </w:tr>
      <w:tr w14:paraId="1414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03292238">
            <w:pPr>
              <w:jc w:val="center"/>
              <w:rPr>
                <w:rFonts w:hint="eastAsia" w:ascii="方正仿宋_GBK" w:hAnsi="仿宋" w:eastAsia="方正仿宋_GBK"/>
                <w:sz w:val="21"/>
                <w:szCs w:val="21"/>
              </w:rPr>
            </w:pPr>
          </w:p>
        </w:tc>
        <w:tc>
          <w:tcPr>
            <w:tcW w:w="709" w:type="dxa"/>
            <w:vMerge w:val="continue"/>
            <w:noWrap w:val="0"/>
            <w:vAlign w:val="center"/>
          </w:tcPr>
          <w:p w14:paraId="1E697FDF">
            <w:pPr>
              <w:rPr>
                <w:rFonts w:hint="eastAsia" w:ascii="方正仿宋_GBK" w:hAnsi="仿宋" w:eastAsia="方正仿宋_GBK" w:cs="仿宋_GB2312"/>
                <w:sz w:val="21"/>
                <w:szCs w:val="21"/>
              </w:rPr>
            </w:pPr>
          </w:p>
        </w:tc>
        <w:tc>
          <w:tcPr>
            <w:tcW w:w="2835" w:type="dxa"/>
            <w:noWrap w:val="0"/>
            <w:vAlign w:val="center"/>
          </w:tcPr>
          <w:p w14:paraId="3C505C3B">
            <w:pPr>
              <w:rPr>
                <w:rFonts w:hint="eastAsia" w:ascii="方正仿宋_GBK" w:hAnsi="仿宋" w:eastAsia="方正仿宋_GBK"/>
                <w:sz w:val="21"/>
                <w:szCs w:val="21"/>
              </w:rPr>
            </w:pPr>
            <w:r>
              <w:rPr>
                <w:rFonts w:hint="eastAsia" w:ascii="方正仿宋_GBK" w:hAnsi="仿宋" w:eastAsia="方正仿宋_GBK"/>
                <w:sz w:val="21"/>
                <w:szCs w:val="21"/>
              </w:rPr>
              <w:t>6.法律、行政法规规定的其他条件</w:t>
            </w:r>
          </w:p>
        </w:tc>
        <w:tc>
          <w:tcPr>
            <w:tcW w:w="5267" w:type="dxa"/>
            <w:noWrap w:val="0"/>
            <w:vAlign w:val="center"/>
          </w:tcPr>
          <w:p w14:paraId="0D01D4C0">
            <w:pPr>
              <w:rPr>
                <w:rFonts w:hint="eastAsia" w:ascii="方正仿宋_GBK" w:hAnsi="仿宋" w:eastAsia="方正仿宋_GBK"/>
                <w:sz w:val="21"/>
                <w:szCs w:val="21"/>
              </w:rPr>
            </w:pPr>
          </w:p>
        </w:tc>
      </w:tr>
      <w:tr w14:paraId="2149C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0BB194D0">
            <w:pPr>
              <w:jc w:val="center"/>
              <w:rPr>
                <w:rFonts w:hint="eastAsia" w:ascii="方正仿宋_GBK" w:hAnsi="仿宋" w:eastAsia="方正仿宋_GBK"/>
                <w:sz w:val="21"/>
                <w:szCs w:val="21"/>
              </w:rPr>
            </w:pPr>
          </w:p>
        </w:tc>
        <w:tc>
          <w:tcPr>
            <w:tcW w:w="709" w:type="dxa"/>
            <w:vMerge w:val="continue"/>
            <w:noWrap w:val="0"/>
            <w:vAlign w:val="center"/>
          </w:tcPr>
          <w:p w14:paraId="63B83F43">
            <w:pPr>
              <w:rPr>
                <w:rFonts w:hint="eastAsia" w:ascii="方正仿宋_GBK" w:hAnsi="仿宋" w:eastAsia="方正仿宋_GBK" w:cs="仿宋_GB2312"/>
                <w:sz w:val="21"/>
                <w:szCs w:val="21"/>
              </w:rPr>
            </w:pPr>
          </w:p>
        </w:tc>
        <w:tc>
          <w:tcPr>
            <w:tcW w:w="2835" w:type="dxa"/>
            <w:noWrap w:val="0"/>
            <w:vAlign w:val="center"/>
          </w:tcPr>
          <w:p w14:paraId="0BF5F9FB">
            <w:pPr>
              <w:rPr>
                <w:rFonts w:hint="eastAsia" w:ascii="方正仿宋_GBK" w:hAnsi="仿宋" w:eastAsia="方正仿宋_GBK"/>
                <w:sz w:val="21"/>
                <w:szCs w:val="21"/>
              </w:rPr>
            </w:pPr>
            <w:r>
              <w:rPr>
                <w:rFonts w:hint="eastAsia" w:ascii="方正仿宋_GBK" w:hAnsi="仿宋" w:eastAsia="方正仿宋_GBK"/>
                <w:sz w:val="21"/>
                <w:szCs w:val="21"/>
              </w:rPr>
              <w:t>7.本项目的特定资格要求</w:t>
            </w:r>
          </w:p>
        </w:tc>
        <w:tc>
          <w:tcPr>
            <w:tcW w:w="5267" w:type="dxa"/>
            <w:noWrap w:val="0"/>
            <w:vAlign w:val="center"/>
          </w:tcPr>
          <w:p w14:paraId="62ECE97F">
            <w:pPr>
              <w:rPr>
                <w:rFonts w:hint="eastAsia" w:ascii="方正仿宋_GBK" w:hAnsi="仿宋" w:eastAsia="方正仿宋_GBK"/>
                <w:sz w:val="21"/>
                <w:szCs w:val="21"/>
              </w:rPr>
            </w:pPr>
            <w:r>
              <w:rPr>
                <w:rFonts w:hint="eastAsia" w:ascii="方正仿宋_GBK" w:hAnsi="仿宋" w:eastAsia="方正仿宋_GBK"/>
                <w:sz w:val="21"/>
                <w:szCs w:val="21"/>
              </w:rPr>
              <w:t>按“第一篇三、供应商资格要求（二）本项目的特定资格要求”的要求提交</w:t>
            </w:r>
            <w:r>
              <w:rPr>
                <w:rFonts w:hint="eastAsia" w:ascii="方正仿宋_GBK" w:hAnsi="宋体" w:eastAsia="方正仿宋_GBK"/>
                <w:sz w:val="21"/>
                <w:szCs w:val="21"/>
              </w:rPr>
              <w:t>（如果有）</w:t>
            </w:r>
            <w:r>
              <w:rPr>
                <w:rFonts w:hint="eastAsia" w:ascii="方正仿宋_GBK" w:hAnsi="仿宋" w:eastAsia="方正仿宋_GBK"/>
                <w:sz w:val="21"/>
                <w:szCs w:val="21"/>
              </w:rPr>
              <w:t>。</w:t>
            </w:r>
          </w:p>
        </w:tc>
      </w:tr>
      <w:tr w14:paraId="0FFED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19D37CE8">
            <w:pPr>
              <w:jc w:val="center"/>
              <w:rPr>
                <w:rFonts w:hint="eastAsia" w:ascii="方正仿宋_GBK" w:hAnsi="仿宋" w:eastAsia="方正仿宋_GBK"/>
                <w:sz w:val="21"/>
                <w:szCs w:val="21"/>
              </w:rPr>
            </w:pPr>
            <w:r>
              <w:rPr>
                <w:rFonts w:hint="eastAsia" w:ascii="方正仿宋_GBK" w:hAnsi="仿宋" w:eastAsia="方正仿宋_GBK"/>
                <w:sz w:val="21"/>
                <w:szCs w:val="21"/>
              </w:rPr>
              <w:t>（</w:t>
            </w:r>
            <w:r>
              <w:rPr>
                <w:rFonts w:hint="eastAsia" w:ascii="方正仿宋_GBK" w:hAnsi="仿宋" w:eastAsia="方正仿宋_GBK"/>
                <w:sz w:val="21"/>
                <w:szCs w:val="21"/>
                <w:lang w:val="en-US" w:eastAsia="zh-CN"/>
              </w:rPr>
              <w:t>二</w:t>
            </w:r>
            <w:r>
              <w:rPr>
                <w:rFonts w:hint="eastAsia" w:ascii="方正仿宋_GBK" w:hAnsi="仿宋" w:eastAsia="方正仿宋_GBK"/>
                <w:sz w:val="21"/>
                <w:szCs w:val="21"/>
              </w:rPr>
              <w:t>）</w:t>
            </w:r>
          </w:p>
        </w:tc>
        <w:tc>
          <w:tcPr>
            <w:tcW w:w="3544" w:type="dxa"/>
            <w:gridSpan w:val="2"/>
            <w:noWrap w:val="0"/>
            <w:vAlign w:val="top"/>
          </w:tcPr>
          <w:p w14:paraId="4AD045D7">
            <w:pPr>
              <w:jc w:val="left"/>
              <w:rPr>
                <w:rFonts w:hint="eastAsia" w:ascii="方正仿宋_GBK" w:hAnsi="仿宋" w:eastAsia="方正仿宋_GBK"/>
                <w:sz w:val="21"/>
                <w:szCs w:val="21"/>
              </w:rPr>
            </w:pPr>
            <w:r>
              <w:rPr>
                <w:rFonts w:hint="eastAsia" w:ascii="方正仿宋_GBK" w:hAnsi="仿宋" w:eastAsia="方正仿宋_GBK"/>
                <w:sz w:val="21"/>
                <w:szCs w:val="21"/>
              </w:rPr>
              <w:t>保证金</w:t>
            </w:r>
          </w:p>
        </w:tc>
        <w:tc>
          <w:tcPr>
            <w:tcW w:w="5267" w:type="dxa"/>
            <w:noWrap w:val="0"/>
            <w:vAlign w:val="top"/>
          </w:tcPr>
          <w:p w14:paraId="2664EA76">
            <w:pPr>
              <w:rPr>
                <w:rFonts w:hint="eastAsia" w:ascii="方正仿宋_GBK" w:hAnsi="仿宋" w:eastAsia="方正仿宋_GBK"/>
                <w:sz w:val="21"/>
                <w:szCs w:val="21"/>
              </w:rPr>
            </w:pPr>
            <w:r>
              <w:rPr>
                <w:rFonts w:hint="eastAsia" w:ascii="方正仿宋_GBK" w:hAnsi="仿宋" w:eastAsia="方正仿宋_GBK"/>
                <w:sz w:val="21"/>
                <w:szCs w:val="21"/>
              </w:rPr>
              <w:t>按照询价通知书要求足额交纳所参与包的保证金。</w:t>
            </w:r>
          </w:p>
        </w:tc>
      </w:tr>
    </w:tbl>
    <w:p w14:paraId="7C3BCBF1">
      <w:pPr>
        <w:keepNext w:val="0"/>
        <w:keepLines w:val="0"/>
        <w:widowControl/>
        <w:suppressLineNumbers w:val="0"/>
        <w:wordWrap w:val="0"/>
        <w:spacing w:before="0" w:beforeAutospacing="0" w:after="0" w:afterAutospacing="0" w:line="360" w:lineRule="auto"/>
        <w:ind w:left="0" w:right="0" w:firstLine="480" w:firstLineChars="200"/>
        <w:jc w:val="left"/>
        <w:rPr>
          <w:rFonts w:hint="eastAsia" w:ascii="方正仿宋_GBK" w:hAnsi="宋体" w:eastAsia="方正仿宋_GBK" w:cs="Times New Roman"/>
          <w:sz w:val="24"/>
          <w:szCs w:val="24"/>
          <w:lang w:val="en-US"/>
        </w:rPr>
      </w:pPr>
      <w:r>
        <w:rPr>
          <w:rFonts w:hint="eastAsia" w:ascii="方正仿宋_GBK" w:hAnsi="宋体" w:eastAsia="方正仿宋_GBK" w:cs="Times New Roman"/>
          <w:sz w:val="24"/>
          <w:szCs w:val="24"/>
          <w:lang w:val="en-US" w:eastAsia="zh-CN"/>
        </w:rPr>
        <w:t>注：供应商按“多证合一”登记制度办理营业执照的，组织机构代码证和税务登记证（副本）以供应商所提供的营业执照（副本）复印件为准。</w:t>
      </w:r>
    </w:p>
    <w:p w14:paraId="4E88E0C4">
      <w:pPr>
        <w:snapToGrid w:val="0"/>
        <w:spacing w:line="400" w:lineRule="exact"/>
        <w:ind w:firstLine="480" w:firstLineChars="200"/>
        <w:rPr>
          <w:rFonts w:hint="eastAsia" w:ascii="方正仿宋_GBK" w:eastAsia="方正仿宋_GBK"/>
          <w:kern w:val="0"/>
          <w:sz w:val="24"/>
          <w:szCs w:val="24"/>
        </w:rPr>
      </w:pPr>
      <w:r>
        <w:rPr>
          <w:rFonts w:hint="eastAsia" w:ascii="方正仿宋_GBK" w:hAnsi="宋体" w:eastAsia="方正仿宋_GBK"/>
          <w:sz w:val="24"/>
          <w:szCs w:val="24"/>
        </w:rPr>
        <w:t>2.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42A3B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21" w:hRule="atLeast"/>
        </w:trPr>
        <w:tc>
          <w:tcPr>
            <w:tcW w:w="675" w:type="dxa"/>
            <w:noWrap w:val="0"/>
            <w:vAlign w:val="center"/>
          </w:tcPr>
          <w:p w14:paraId="0956F539">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序号</w:t>
            </w:r>
          </w:p>
        </w:tc>
        <w:tc>
          <w:tcPr>
            <w:tcW w:w="2694" w:type="dxa"/>
            <w:noWrap w:val="0"/>
            <w:vAlign w:val="center"/>
          </w:tcPr>
          <w:p w14:paraId="248093EB">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审查因素</w:t>
            </w:r>
          </w:p>
        </w:tc>
        <w:tc>
          <w:tcPr>
            <w:tcW w:w="6259" w:type="dxa"/>
            <w:noWrap w:val="0"/>
            <w:vAlign w:val="center"/>
          </w:tcPr>
          <w:p w14:paraId="41A57EEF">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审查标准</w:t>
            </w:r>
          </w:p>
        </w:tc>
      </w:tr>
      <w:tr w14:paraId="0FA7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4" w:hRule="atLeast"/>
        </w:trPr>
        <w:tc>
          <w:tcPr>
            <w:tcW w:w="675" w:type="dxa"/>
            <w:vMerge w:val="restart"/>
            <w:noWrap w:val="0"/>
            <w:vAlign w:val="center"/>
          </w:tcPr>
          <w:p w14:paraId="7CA7AF01">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1</w:t>
            </w:r>
          </w:p>
        </w:tc>
        <w:tc>
          <w:tcPr>
            <w:tcW w:w="2694" w:type="dxa"/>
            <w:noWrap w:val="0"/>
            <w:vAlign w:val="center"/>
          </w:tcPr>
          <w:p w14:paraId="34746CE4">
            <w:pPr>
              <w:rPr>
                <w:rFonts w:hint="eastAsia" w:ascii="方正仿宋_GBK" w:hAnsi="宋体" w:eastAsia="方正仿宋_GBK" w:cs="宋体"/>
                <w:kern w:val="0"/>
                <w:sz w:val="21"/>
                <w:szCs w:val="21"/>
              </w:rPr>
            </w:pPr>
            <w:r>
              <w:rPr>
                <w:rFonts w:hint="eastAsia" w:ascii="方正仿宋_GBK" w:hAnsi="宋体" w:eastAsia="方正仿宋_GBK"/>
                <w:sz w:val="21"/>
                <w:szCs w:val="21"/>
              </w:rPr>
              <w:t>响应文件签署或盖章</w:t>
            </w:r>
          </w:p>
        </w:tc>
        <w:tc>
          <w:tcPr>
            <w:tcW w:w="6259" w:type="dxa"/>
            <w:noWrap w:val="0"/>
            <w:vAlign w:val="center"/>
          </w:tcPr>
          <w:p w14:paraId="35DAA562">
            <w:pPr>
              <w:rPr>
                <w:rFonts w:hint="eastAsia" w:ascii="方正仿宋_GBK" w:hAnsi="宋体" w:eastAsia="方正仿宋_GBK" w:cs="宋体"/>
                <w:kern w:val="0"/>
                <w:sz w:val="21"/>
                <w:szCs w:val="21"/>
              </w:rPr>
            </w:pPr>
            <w:r>
              <w:rPr>
                <w:rFonts w:hint="eastAsia" w:ascii="方正仿宋_GBK" w:hAnsi="宋体" w:eastAsia="方正仿宋_GBK"/>
                <w:sz w:val="21"/>
                <w:szCs w:val="21"/>
              </w:rPr>
              <w:t>按“第七篇响应文件格式要求”要求签署或盖章</w:t>
            </w:r>
          </w:p>
        </w:tc>
      </w:tr>
      <w:tr w14:paraId="26735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9" w:hRule="atLeast"/>
        </w:trPr>
        <w:tc>
          <w:tcPr>
            <w:tcW w:w="675" w:type="dxa"/>
            <w:vMerge w:val="continue"/>
            <w:noWrap w:val="0"/>
            <w:vAlign w:val="center"/>
          </w:tcPr>
          <w:p w14:paraId="16A1A6A2">
            <w:pPr>
              <w:jc w:val="center"/>
              <w:rPr>
                <w:rFonts w:hint="eastAsia" w:ascii="方正仿宋_GBK" w:hAnsi="宋体" w:eastAsia="方正仿宋_GBK" w:cs="宋体"/>
                <w:kern w:val="0"/>
                <w:sz w:val="21"/>
                <w:szCs w:val="21"/>
              </w:rPr>
            </w:pPr>
          </w:p>
        </w:tc>
        <w:tc>
          <w:tcPr>
            <w:tcW w:w="2694" w:type="dxa"/>
            <w:noWrap w:val="0"/>
            <w:vAlign w:val="center"/>
          </w:tcPr>
          <w:p w14:paraId="2B20EEF6">
            <w:pPr>
              <w:rPr>
                <w:rFonts w:hint="eastAsia" w:ascii="方正仿宋_GBK" w:hAnsi="宋体" w:eastAsia="方正仿宋_GBK"/>
                <w:sz w:val="21"/>
                <w:szCs w:val="21"/>
              </w:rPr>
            </w:pPr>
            <w:r>
              <w:rPr>
                <w:rFonts w:hint="eastAsia" w:ascii="方正仿宋_GBK" w:hAnsi="宋体" w:eastAsia="方正仿宋_GBK"/>
                <w:sz w:val="21"/>
                <w:szCs w:val="21"/>
              </w:rPr>
              <w:t>法定代表人身份证明及授权委托书</w:t>
            </w:r>
          </w:p>
        </w:tc>
        <w:tc>
          <w:tcPr>
            <w:tcW w:w="6259" w:type="dxa"/>
            <w:noWrap w:val="0"/>
            <w:vAlign w:val="center"/>
          </w:tcPr>
          <w:p w14:paraId="4C1C282C">
            <w:pPr>
              <w:rPr>
                <w:rFonts w:hint="eastAsia" w:ascii="方正仿宋_GBK" w:hAnsi="宋体" w:eastAsia="方正仿宋_GBK"/>
                <w:sz w:val="21"/>
                <w:szCs w:val="21"/>
              </w:rPr>
            </w:pPr>
            <w:r>
              <w:rPr>
                <w:rFonts w:hint="eastAsia" w:ascii="方正仿宋_GBK" w:hAnsi="宋体" w:eastAsia="方正仿宋_GBK"/>
                <w:sz w:val="21"/>
                <w:szCs w:val="21"/>
              </w:rPr>
              <w:t>法定代表人身份证明及授权委托书有效，符合询价通知书规定的格式，签署或盖章齐全。</w:t>
            </w:r>
          </w:p>
        </w:tc>
      </w:tr>
      <w:tr w14:paraId="0F6F2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6" w:hRule="atLeast"/>
        </w:trPr>
        <w:tc>
          <w:tcPr>
            <w:tcW w:w="675" w:type="dxa"/>
            <w:vMerge w:val="continue"/>
            <w:noWrap w:val="0"/>
            <w:vAlign w:val="center"/>
          </w:tcPr>
          <w:p w14:paraId="39BF79D3">
            <w:pPr>
              <w:jc w:val="center"/>
              <w:rPr>
                <w:rFonts w:hint="eastAsia" w:ascii="方正仿宋_GBK" w:hAnsi="宋体" w:eastAsia="方正仿宋_GBK" w:cs="宋体"/>
                <w:kern w:val="0"/>
                <w:sz w:val="21"/>
                <w:szCs w:val="21"/>
              </w:rPr>
            </w:pPr>
          </w:p>
        </w:tc>
        <w:tc>
          <w:tcPr>
            <w:tcW w:w="2694" w:type="dxa"/>
            <w:noWrap w:val="0"/>
            <w:vAlign w:val="center"/>
          </w:tcPr>
          <w:p w14:paraId="2EC9A580">
            <w:pPr>
              <w:rPr>
                <w:rFonts w:hint="eastAsia" w:ascii="方正仿宋_GBK" w:hAnsi="宋体" w:eastAsia="方正仿宋_GBK" w:cs="仿宋_GB2312"/>
                <w:sz w:val="21"/>
                <w:szCs w:val="21"/>
                <w:lang w:val="zh-CN"/>
              </w:rPr>
            </w:pPr>
            <w:r>
              <w:rPr>
                <w:rFonts w:hint="eastAsia" w:ascii="方正仿宋_GBK" w:hAnsi="宋体" w:eastAsia="方正仿宋_GBK" w:cs="仿宋_GB2312"/>
                <w:sz w:val="21"/>
                <w:szCs w:val="21"/>
              </w:rPr>
              <w:t>响应</w:t>
            </w:r>
            <w:r>
              <w:rPr>
                <w:rFonts w:hint="eastAsia" w:ascii="方正仿宋_GBK" w:hAnsi="宋体" w:eastAsia="方正仿宋_GBK" w:cs="仿宋_GB2312"/>
                <w:sz w:val="21"/>
                <w:szCs w:val="21"/>
                <w:lang w:val="zh-CN"/>
              </w:rPr>
              <w:t>方案</w:t>
            </w:r>
          </w:p>
        </w:tc>
        <w:tc>
          <w:tcPr>
            <w:tcW w:w="6259" w:type="dxa"/>
            <w:noWrap w:val="0"/>
            <w:vAlign w:val="center"/>
          </w:tcPr>
          <w:p w14:paraId="5D3B2700">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lang w:val="zh-CN"/>
              </w:rPr>
              <w:t>只能有一个</w:t>
            </w:r>
            <w:r>
              <w:rPr>
                <w:rFonts w:hint="eastAsia" w:ascii="方正仿宋_GBK" w:hAnsi="宋体" w:eastAsia="方正仿宋_GBK" w:cs="仿宋_GB2312"/>
                <w:sz w:val="21"/>
                <w:szCs w:val="21"/>
              </w:rPr>
              <w:t>响应</w:t>
            </w:r>
            <w:r>
              <w:rPr>
                <w:rFonts w:hint="eastAsia" w:ascii="方正仿宋_GBK" w:hAnsi="宋体" w:eastAsia="方正仿宋_GBK" w:cs="仿宋_GB2312"/>
                <w:sz w:val="21"/>
                <w:szCs w:val="21"/>
                <w:lang w:val="zh-CN"/>
              </w:rPr>
              <w:t>方案。</w:t>
            </w:r>
          </w:p>
        </w:tc>
      </w:tr>
      <w:tr w14:paraId="757A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2" w:hRule="atLeast"/>
        </w:trPr>
        <w:tc>
          <w:tcPr>
            <w:tcW w:w="675" w:type="dxa"/>
            <w:vMerge w:val="continue"/>
            <w:noWrap w:val="0"/>
            <w:vAlign w:val="center"/>
          </w:tcPr>
          <w:p w14:paraId="63870E55">
            <w:pPr>
              <w:jc w:val="center"/>
              <w:rPr>
                <w:rFonts w:hint="eastAsia" w:ascii="方正仿宋_GBK" w:hAnsi="宋体" w:eastAsia="方正仿宋_GBK" w:cs="宋体"/>
                <w:kern w:val="0"/>
                <w:sz w:val="21"/>
                <w:szCs w:val="21"/>
              </w:rPr>
            </w:pPr>
          </w:p>
        </w:tc>
        <w:tc>
          <w:tcPr>
            <w:tcW w:w="2694" w:type="dxa"/>
            <w:noWrap w:val="0"/>
            <w:vAlign w:val="center"/>
          </w:tcPr>
          <w:p w14:paraId="259547D5">
            <w:pPr>
              <w:rPr>
                <w:rFonts w:hint="eastAsia" w:ascii="方正仿宋_GBK" w:hAnsi="宋体" w:eastAsia="方正仿宋_GBK" w:cs="仿宋_GB2312"/>
                <w:sz w:val="21"/>
                <w:szCs w:val="21"/>
                <w:lang w:val="zh-CN"/>
              </w:rPr>
            </w:pPr>
            <w:r>
              <w:rPr>
                <w:rFonts w:hint="eastAsia" w:ascii="方正仿宋_GBK" w:hAnsi="宋体" w:eastAsia="方正仿宋_GBK"/>
                <w:sz w:val="21"/>
                <w:szCs w:val="21"/>
              </w:rPr>
              <w:t>报价唯一</w:t>
            </w:r>
          </w:p>
        </w:tc>
        <w:tc>
          <w:tcPr>
            <w:tcW w:w="6259" w:type="dxa"/>
            <w:noWrap w:val="0"/>
            <w:vAlign w:val="center"/>
          </w:tcPr>
          <w:p w14:paraId="59A097BC">
            <w:pPr>
              <w:rPr>
                <w:rFonts w:hint="eastAsia" w:ascii="方正仿宋_GBK" w:hAnsi="宋体" w:eastAsia="方正仿宋_GBK" w:cs="宋体"/>
                <w:kern w:val="0"/>
                <w:sz w:val="21"/>
                <w:szCs w:val="21"/>
              </w:rPr>
            </w:pPr>
            <w:r>
              <w:rPr>
                <w:rFonts w:hint="eastAsia" w:ascii="方正仿宋_GBK" w:hAnsi="宋体" w:eastAsia="方正仿宋_GBK"/>
                <w:sz w:val="21"/>
                <w:szCs w:val="21"/>
              </w:rPr>
              <w:t>只能有一个有效报价，不得提交选择性报价。</w:t>
            </w:r>
          </w:p>
        </w:tc>
      </w:tr>
      <w:tr w14:paraId="62025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6" w:hRule="atLeast"/>
        </w:trPr>
        <w:tc>
          <w:tcPr>
            <w:tcW w:w="675" w:type="dxa"/>
            <w:noWrap w:val="0"/>
            <w:vAlign w:val="center"/>
          </w:tcPr>
          <w:p w14:paraId="62E40F9A">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2</w:t>
            </w:r>
          </w:p>
        </w:tc>
        <w:tc>
          <w:tcPr>
            <w:tcW w:w="2694" w:type="dxa"/>
            <w:noWrap w:val="0"/>
            <w:vAlign w:val="center"/>
          </w:tcPr>
          <w:p w14:paraId="3D3D3020">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rPr>
              <w:t>响应文件</w:t>
            </w:r>
            <w:r>
              <w:rPr>
                <w:rFonts w:hint="eastAsia" w:ascii="方正仿宋_GBK" w:hAnsi="宋体" w:eastAsia="方正仿宋_GBK" w:cs="仿宋_GB2312"/>
                <w:sz w:val="21"/>
                <w:szCs w:val="21"/>
                <w:lang w:val="zh-CN"/>
              </w:rPr>
              <w:t>份数</w:t>
            </w:r>
          </w:p>
        </w:tc>
        <w:tc>
          <w:tcPr>
            <w:tcW w:w="6259" w:type="dxa"/>
            <w:noWrap w:val="0"/>
            <w:vAlign w:val="center"/>
          </w:tcPr>
          <w:p w14:paraId="1AF171C6">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rPr>
              <w:t>响应文件</w:t>
            </w:r>
            <w:r>
              <w:rPr>
                <w:rFonts w:hint="eastAsia" w:ascii="方正仿宋_GBK" w:hAnsi="宋体" w:eastAsia="方正仿宋_GBK" w:cs="仿宋_GB2312"/>
                <w:sz w:val="21"/>
                <w:szCs w:val="21"/>
                <w:lang w:val="zh-CN"/>
              </w:rPr>
              <w:t>正、副本数量符合</w:t>
            </w:r>
            <w:r>
              <w:rPr>
                <w:rFonts w:hint="eastAsia" w:ascii="方正仿宋_GBK" w:hAnsi="宋体" w:eastAsia="方正仿宋_GBK" w:cs="仿宋_GB2312"/>
                <w:sz w:val="21"/>
                <w:szCs w:val="21"/>
              </w:rPr>
              <w:t>询价通知书</w:t>
            </w:r>
            <w:r>
              <w:rPr>
                <w:rFonts w:hint="eastAsia" w:ascii="方正仿宋_GBK" w:hAnsi="宋体" w:eastAsia="方正仿宋_GBK" w:cs="仿宋_GB2312"/>
                <w:sz w:val="21"/>
                <w:szCs w:val="21"/>
                <w:lang w:val="zh-CN"/>
              </w:rPr>
              <w:t>要求。</w:t>
            </w:r>
          </w:p>
        </w:tc>
      </w:tr>
      <w:tr w14:paraId="4066A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5" w:hRule="atLeast"/>
        </w:trPr>
        <w:tc>
          <w:tcPr>
            <w:tcW w:w="675" w:type="dxa"/>
            <w:vMerge w:val="restart"/>
            <w:noWrap w:val="0"/>
            <w:vAlign w:val="center"/>
          </w:tcPr>
          <w:p w14:paraId="0687D357">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3</w:t>
            </w:r>
          </w:p>
        </w:tc>
        <w:tc>
          <w:tcPr>
            <w:tcW w:w="2694" w:type="dxa"/>
            <w:noWrap w:val="0"/>
            <w:vAlign w:val="center"/>
          </w:tcPr>
          <w:p w14:paraId="086A07AA">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响应文件内容</w:t>
            </w:r>
          </w:p>
        </w:tc>
        <w:tc>
          <w:tcPr>
            <w:tcW w:w="6259" w:type="dxa"/>
            <w:noWrap w:val="0"/>
            <w:vAlign w:val="center"/>
          </w:tcPr>
          <w:p w14:paraId="20EC7C72">
            <w:pPr>
              <w:pStyle w:val="32"/>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对询价通知书第二篇、第三篇规定的询价内容进行实质性响应。</w:t>
            </w:r>
          </w:p>
        </w:tc>
      </w:tr>
      <w:tr w14:paraId="52C10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00" w:hRule="atLeast"/>
        </w:trPr>
        <w:tc>
          <w:tcPr>
            <w:tcW w:w="675" w:type="dxa"/>
            <w:vMerge w:val="continue"/>
            <w:noWrap w:val="0"/>
            <w:vAlign w:val="center"/>
          </w:tcPr>
          <w:p w14:paraId="03F70C25">
            <w:pPr>
              <w:jc w:val="center"/>
              <w:rPr>
                <w:rFonts w:hint="eastAsia" w:ascii="方正仿宋_GBK" w:hAnsi="宋体" w:eastAsia="方正仿宋_GBK" w:cs="宋体"/>
                <w:kern w:val="0"/>
                <w:sz w:val="21"/>
                <w:szCs w:val="21"/>
              </w:rPr>
            </w:pPr>
          </w:p>
        </w:tc>
        <w:tc>
          <w:tcPr>
            <w:tcW w:w="2694" w:type="dxa"/>
            <w:noWrap w:val="0"/>
            <w:vAlign w:val="center"/>
          </w:tcPr>
          <w:p w14:paraId="2A8158AE">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询价有效期</w:t>
            </w:r>
          </w:p>
        </w:tc>
        <w:tc>
          <w:tcPr>
            <w:tcW w:w="6259" w:type="dxa"/>
            <w:noWrap w:val="0"/>
            <w:vAlign w:val="center"/>
          </w:tcPr>
          <w:p w14:paraId="09E78F21">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响应文件及有关承诺文件有效期为提交响应文件截止时间起90天。</w:t>
            </w:r>
          </w:p>
        </w:tc>
      </w:tr>
    </w:tbl>
    <w:p w14:paraId="5C0BE3A1">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B35739C">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615791BB">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（四）评审的依据为询价通知书和响应文件（含有效的补充文件）。询价小组判断响应文件对询价通知书的响应，仅基于响应文件本身而不靠外部证据。</w:t>
      </w:r>
    </w:p>
    <w:p w14:paraId="4E2A6699">
      <w:pPr>
        <w:pStyle w:val="4"/>
        <w:adjustRightInd w:val="0"/>
        <w:snapToGrid w:val="0"/>
        <w:spacing w:before="0" w:after="0" w:line="400" w:lineRule="exact"/>
        <w:ind w:firstLine="480" w:firstLineChars="200"/>
        <w:rPr>
          <w:rFonts w:hint="eastAsia" w:ascii="方正仿宋_GBK" w:hAnsi="宋体" w:eastAsia="方正仿宋_GBK"/>
          <w:sz w:val="24"/>
        </w:rPr>
      </w:pPr>
      <w:bookmarkStart w:id="126" w:name="_Toc5149"/>
      <w:bookmarkStart w:id="127" w:name="_Toc65660351"/>
      <w:bookmarkStart w:id="128" w:name="_Toc11713"/>
      <w:bookmarkStart w:id="129" w:name="_Toc106034791"/>
      <w:bookmarkStart w:id="130" w:name="_Toc64732013"/>
      <w:bookmarkStart w:id="131" w:name="_Toc30639"/>
      <w:r>
        <w:rPr>
          <w:rFonts w:hint="eastAsia" w:ascii="方正仿宋_GBK" w:hAnsi="宋体" w:eastAsia="方正仿宋_GBK"/>
          <w:sz w:val="24"/>
        </w:rPr>
        <w:t>二、评定成交的标准</w:t>
      </w:r>
      <w:bookmarkEnd w:id="126"/>
      <w:bookmarkEnd w:id="127"/>
      <w:bookmarkEnd w:id="128"/>
      <w:bookmarkEnd w:id="129"/>
      <w:bookmarkEnd w:id="130"/>
      <w:bookmarkEnd w:id="131"/>
    </w:p>
    <w:p w14:paraId="03FC7B3A">
      <w:pPr>
        <w:snapToGrid w:val="0"/>
        <w:spacing w:line="400" w:lineRule="exact"/>
        <w:ind w:firstLine="480" w:firstLineChars="200"/>
        <w:rPr>
          <w:rFonts w:hint="eastAsia" w:ascii="方正仿宋_GBK" w:hAnsi="宋体" w:eastAsia="方正仿宋_GBK"/>
          <w:sz w:val="24"/>
          <w:szCs w:val="24"/>
        </w:rPr>
      </w:pPr>
      <w:bookmarkStart w:id="132" w:name="_Toc385521188"/>
      <w:r>
        <w:rPr>
          <w:rFonts w:hint="eastAsia" w:ascii="方正仿宋_GBK" w:hAnsi="宋体" w:eastAsia="方正仿宋_GBK"/>
          <w:sz w:val="24"/>
          <w:szCs w:val="24"/>
        </w:rPr>
        <w:t>本项目采用最低评标价法，</w:t>
      </w:r>
      <w:bookmarkEnd w:id="132"/>
      <w:r>
        <w:rPr>
          <w:rFonts w:hint="eastAsia" w:ascii="方正仿宋_GBK" w:hAnsi="宋体" w:eastAsia="方正仿宋_GBK"/>
          <w:sz w:val="24"/>
          <w:szCs w:val="24"/>
        </w:rPr>
        <w:t>对完全满足询价文件（技术和商务需求）实质性要求的供应商报价按照由低到高的顺序提出3名以上成交候选人，并编写评审报告。</w:t>
      </w:r>
    </w:p>
    <w:p w14:paraId="19FFCEE0">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成交价格=投标人报价</w:t>
      </w:r>
    </w:p>
    <w:p w14:paraId="75B6F166">
      <w:pPr>
        <w:pStyle w:val="4"/>
        <w:adjustRightInd w:val="0"/>
        <w:snapToGrid w:val="0"/>
        <w:spacing w:before="0" w:after="0" w:line="400" w:lineRule="exact"/>
        <w:ind w:firstLine="480" w:firstLineChars="200"/>
        <w:rPr>
          <w:rFonts w:hint="eastAsia" w:ascii="方正仿宋_GBK" w:hAnsi="宋体" w:eastAsia="方正仿宋_GBK"/>
          <w:sz w:val="24"/>
        </w:rPr>
      </w:pPr>
      <w:bookmarkStart w:id="133" w:name="_Toc12644"/>
      <w:bookmarkStart w:id="134" w:name="_Toc29113"/>
      <w:bookmarkStart w:id="135" w:name="_Toc65660352"/>
      <w:bookmarkStart w:id="136" w:name="_Toc19473"/>
      <w:bookmarkStart w:id="137" w:name="_Toc106034792"/>
      <w:r>
        <w:rPr>
          <w:rFonts w:hint="eastAsia" w:ascii="方正仿宋_GBK" w:hAnsi="宋体" w:eastAsia="方正仿宋_GBK"/>
          <w:sz w:val="24"/>
        </w:rPr>
        <w:t>三、无效</w:t>
      </w:r>
      <w:bookmarkEnd w:id="133"/>
      <w:bookmarkEnd w:id="134"/>
      <w:bookmarkEnd w:id="135"/>
      <w:r>
        <w:rPr>
          <w:rFonts w:hint="eastAsia" w:ascii="方正仿宋_GBK" w:hAnsi="宋体" w:eastAsia="方正仿宋_GBK"/>
          <w:sz w:val="24"/>
        </w:rPr>
        <w:t>报价</w:t>
      </w:r>
      <w:bookmarkEnd w:id="136"/>
      <w:bookmarkEnd w:id="137"/>
    </w:p>
    <w:p w14:paraId="0A720CB6">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供应商发生以下条款情况之一者，视为无效报价：</w:t>
      </w:r>
    </w:p>
    <w:p w14:paraId="41A2304B">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（一）供应商不符合规定的资格条件的；</w:t>
      </w:r>
    </w:p>
    <w:p w14:paraId="5C2DDABB">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（二）供应商未通过实质性响应审查的；</w:t>
      </w:r>
    </w:p>
    <w:p w14:paraId="1150975A">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（三）供应商未在保证金到账截止时间前足额交纳所参与包保证金的；</w:t>
      </w:r>
    </w:p>
    <w:p w14:paraId="298733AA">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（四）供应商所提交的响应文件未按“第七篇响应文件格式要求”要求签署或盖章的；</w:t>
      </w:r>
    </w:p>
    <w:p w14:paraId="58BA0927">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（五）供应商的报价超过采购预算或最高限价的；</w:t>
      </w:r>
    </w:p>
    <w:p w14:paraId="7D60D285">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（六）供应商不接受询价小组修正后的价格的；</w:t>
      </w:r>
    </w:p>
    <w:p w14:paraId="36E9E2C3">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（七）单位负责人为同一人或者存在直接控股、管理关系的不同供应商，</w:t>
      </w:r>
      <w:r>
        <w:rPr>
          <w:rFonts w:ascii="方正仿宋_GBK" w:hAnsi="宋体" w:eastAsia="方正仿宋_GBK"/>
          <w:sz w:val="24"/>
          <w:szCs w:val="24"/>
        </w:rPr>
        <w:t>参加同一合同项</w:t>
      </w:r>
      <w:r>
        <w:rPr>
          <w:rFonts w:hint="eastAsia" w:ascii="方正仿宋_GBK" w:hAnsi="宋体" w:eastAsia="方正仿宋_GBK"/>
          <w:sz w:val="24"/>
          <w:szCs w:val="24"/>
        </w:rPr>
        <w:t>（包）报价的；</w:t>
      </w:r>
    </w:p>
    <w:p w14:paraId="3447E65B">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（八）为采购项目提供整体设计、规范编制或者项目管理、监理、检测等服务的供应商再参加该采购项目的其他采购活动的；</w:t>
      </w:r>
    </w:p>
    <w:p w14:paraId="4D386351">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（九）同一</w:t>
      </w:r>
      <w:r>
        <w:rPr>
          <w:rFonts w:ascii="方正仿宋_GBK" w:hAnsi="宋体" w:eastAsia="方正仿宋_GBK"/>
          <w:sz w:val="24"/>
          <w:szCs w:val="24"/>
        </w:rPr>
        <w:t>合同项</w:t>
      </w:r>
      <w:r>
        <w:rPr>
          <w:rFonts w:hint="eastAsia" w:ascii="方正仿宋_GBK" w:hAnsi="宋体" w:eastAsia="方正仿宋_GBK"/>
          <w:sz w:val="24"/>
          <w:szCs w:val="24"/>
        </w:rPr>
        <w:t>（包）</w:t>
      </w:r>
      <w:r>
        <w:rPr>
          <w:rFonts w:ascii="方正仿宋_GBK" w:hAnsi="宋体" w:eastAsia="方正仿宋_GBK"/>
          <w:sz w:val="24"/>
          <w:szCs w:val="24"/>
        </w:rPr>
        <w:t>下</w:t>
      </w:r>
      <w:r>
        <w:rPr>
          <w:rFonts w:hint="eastAsia" w:ascii="方正仿宋_GBK" w:hAnsi="宋体" w:eastAsia="方正仿宋_GBK"/>
          <w:sz w:val="24"/>
          <w:szCs w:val="24"/>
        </w:rPr>
        <w:t>的货物，制造商参与报价，再委托代理商参与报价的；</w:t>
      </w:r>
    </w:p>
    <w:p w14:paraId="7240BF64">
      <w:pPr>
        <w:pStyle w:val="33"/>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（十）供应商响应文件内容有与国家现行法律法规相违背的内容，或附有采购人无法接受条件的；</w:t>
      </w:r>
    </w:p>
    <w:p w14:paraId="755A20FA">
      <w:pPr>
        <w:pStyle w:val="33"/>
        <w:spacing w:line="400" w:lineRule="exact"/>
        <w:rPr>
          <w:rFonts w:hint="eastAsia" w:ascii="方正仿宋_GBK" w:hAnsi="宋体" w:eastAsia="方正仿宋_GBK"/>
          <w:sz w:val="24"/>
          <w:szCs w:val="24"/>
        </w:rPr>
      </w:pPr>
      <w:r>
        <w:rPr>
          <w:rFonts w:hint="eastAsia" w:ascii="方正仿宋_GBK" w:hAnsi="宋体" w:eastAsia="方正仿宋_GBK"/>
          <w:sz w:val="24"/>
          <w:szCs w:val="24"/>
        </w:rPr>
        <w:t>（十一）法律、法规和询价通知书规定的其他无效情形。</w:t>
      </w:r>
    </w:p>
    <w:p w14:paraId="17EEEE4C">
      <w:pPr>
        <w:pStyle w:val="4"/>
        <w:adjustRightInd w:val="0"/>
        <w:snapToGrid w:val="0"/>
        <w:spacing w:before="0" w:after="0" w:line="400" w:lineRule="exact"/>
        <w:ind w:firstLine="480" w:firstLineChars="200"/>
        <w:rPr>
          <w:rFonts w:hint="eastAsia" w:ascii="方正仿宋_GBK" w:hAnsi="宋体" w:eastAsia="方正仿宋_GBK"/>
          <w:sz w:val="24"/>
        </w:rPr>
      </w:pPr>
      <w:bookmarkStart w:id="138" w:name="_Toc22716"/>
      <w:bookmarkStart w:id="139" w:name="_Toc65660353"/>
      <w:bookmarkStart w:id="140" w:name="_Toc28422"/>
      <w:bookmarkStart w:id="141" w:name="_Toc106034793"/>
      <w:bookmarkStart w:id="142" w:name="_Toc29298"/>
      <w:r>
        <w:rPr>
          <w:rFonts w:hint="eastAsia" w:ascii="方正仿宋_GBK" w:hAnsi="宋体" w:eastAsia="方正仿宋_GBK"/>
          <w:sz w:val="24"/>
        </w:rPr>
        <w:t>四、采购终止</w:t>
      </w:r>
      <w:bookmarkEnd w:id="138"/>
      <w:bookmarkEnd w:id="139"/>
      <w:bookmarkEnd w:id="140"/>
      <w:bookmarkEnd w:id="141"/>
      <w:bookmarkEnd w:id="142"/>
    </w:p>
    <w:p w14:paraId="4AA85694">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出现下列情形之一的，采购人或者采购代理机构应当终止询价采购活动，发布项目终止公告并说明原因，重新开展采购活动：</w:t>
      </w:r>
    </w:p>
    <w:p w14:paraId="1A8F1516">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（一）因情况变化，不再符合规定的询价采购方式适用情形的；</w:t>
      </w:r>
    </w:p>
    <w:p w14:paraId="1E373E3F">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（二）出现影响采购公正的违法、违规行为的；</w:t>
      </w:r>
    </w:p>
    <w:p w14:paraId="7EE564F8">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（三）在采购过程中符合竞争要求的供应商或者报价未超过采购预算的供应商不足3家的。</w:t>
      </w:r>
    </w:p>
    <w:p w14:paraId="2A97C447">
      <w:pPr>
        <w:pStyle w:val="4"/>
        <w:spacing w:before="0" w:after="0" w:line="360" w:lineRule="auto"/>
        <w:jc w:val="center"/>
        <w:rPr>
          <w:rFonts w:hint="eastAsia" w:ascii="方正小标宋_GBK" w:eastAsia="方正小标宋_GBK"/>
          <w:b w:val="0"/>
          <w:sz w:val="36"/>
          <w:szCs w:val="30"/>
        </w:rPr>
      </w:pPr>
      <w:r>
        <w:rPr>
          <w:rFonts w:ascii="方正仿宋_GBK" w:hAnsi="宋体" w:eastAsia="方正仿宋_GBK"/>
          <w:sz w:val="24"/>
          <w:szCs w:val="24"/>
        </w:rPr>
        <w:br w:type="page"/>
      </w:r>
      <w:bookmarkStart w:id="143" w:name="_Toc20055"/>
      <w:bookmarkStart w:id="144" w:name="_Toc10768"/>
      <w:bookmarkStart w:id="145" w:name="_Toc65660354"/>
      <w:bookmarkStart w:id="146" w:name="_Toc106034794"/>
      <w:bookmarkStart w:id="147" w:name="_Toc8916"/>
      <w:r>
        <w:rPr>
          <w:rFonts w:hint="eastAsia" w:ascii="方正小标宋_GBK" w:eastAsia="方正小标宋_GBK"/>
          <w:b w:val="0"/>
          <w:sz w:val="36"/>
          <w:szCs w:val="30"/>
        </w:rPr>
        <w:t>第五篇  供应商须知</w:t>
      </w:r>
      <w:bookmarkEnd w:id="143"/>
      <w:bookmarkEnd w:id="144"/>
      <w:bookmarkEnd w:id="145"/>
      <w:bookmarkEnd w:id="146"/>
      <w:bookmarkEnd w:id="147"/>
    </w:p>
    <w:p w14:paraId="028B2345">
      <w:pPr>
        <w:pStyle w:val="4"/>
        <w:adjustRightInd w:val="0"/>
        <w:snapToGrid w:val="0"/>
        <w:spacing w:before="0" w:after="0" w:line="400" w:lineRule="exact"/>
        <w:ind w:firstLine="480" w:firstLineChars="200"/>
        <w:rPr>
          <w:rFonts w:hint="eastAsia" w:ascii="方正仿宋_GBK" w:hAnsi="宋体" w:eastAsia="方正仿宋_GBK"/>
          <w:sz w:val="24"/>
        </w:rPr>
      </w:pPr>
      <w:bookmarkStart w:id="148" w:name="_Toc5290"/>
      <w:bookmarkStart w:id="149" w:name="_Toc106034795"/>
      <w:bookmarkStart w:id="150" w:name="_Toc16524"/>
      <w:bookmarkStart w:id="151" w:name="_Toc2864"/>
      <w:bookmarkStart w:id="152" w:name="_Toc65660355"/>
      <w:r>
        <w:rPr>
          <w:rFonts w:hint="eastAsia" w:ascii="方正仿宋_GBK" w:hAnsi="宋体" w:eastAsia="方正仿宋_GBK"/>
          <w:sz w:val="24"/>
        </w:rPr>
        <w:t>一、询价费用</w:t>
      </w:r>
      <w:bookmarkEnd w:id="148"/>
      <w:bookmarkEnd w:id="149"/>
      <w:bookmarkEnd w:id="150"/>
      <w:bookmarkEnd w:id="151"/>
      <w:bookmarkEnd w:id="152"/>
    </w:p>
    <w:p w14:paraId="09F0C7C4">
      <w:pPr>
        <w:pStyle w:val="145"/>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参与报价的供应商应承担其编制响应文件与递交响应文件所涉及的一切费用，不论询价结果如何，采购人和采购代理机构在任何情况下无义务也无责任承担这些费用。</w:t>
      </w:r>
    </w:p>
    <w:p w14:paraId="0B760B30">
      <w:pPr>
        <w:pStyle w:val="4"/>
        <w:adjustRightInd w:val="0"/>
        <w:snapToGrid w:val="0"/>
        <w:spacing w:before="0" w:after="0" w:line="400" w:lineRule="exact"/>
        <w:ind w:firstLine="480" w:firstLineChars="200"/>
        <w:rPr>
          <w:rFonts w:hint="eastAsia" w:ascii="方正仿宋_GBK" w:hAnsi="宋体" w:eastAsia="方正仿宋_GBK"/>
          <w:sz w:val="24"/>
        </w:rPr>
      </w:pPr>
      <w:bookmarkStart w:id="153" w:name="_Toc106034796"/>
      <w:bookmarkStart w:id="154" w:name="_Toc31070"/>
      <w:bookmarkStart w:id="155" w:name="_Toc31739"/>
      <w:bookmarkStart w:id="156" w:name="_Toc65660356"/>
      <w:bookmarkStart w:id="157" w:name="_Toc5915"/>
      <w:r>
        <w:rPr>
          <w:rFonts w:hint="eastAsia" w:ascii="方正仿宋_GBK" w:hAnsi="宋体" w:eastAsia="方正仿宋_GBK"/>
          <w:sz w:val="24"/>
        </w:rPr>
        <w:t>二、询价通知书</w:t>
      </w:r>
      <w:bookmarkEnd w:id="153"/>
      <w:bookmarkEnd w:id="154"/>
      <w:bookmarkEnd w:id="155"/>
      <w:bookmarkEnd w:id="156"/>
      <w:bookmarkEnd w:id="157"/>
      <w:r>
        <w:rPr>
          <w:rFonts w:ascii="方正仿宋_GBK" w:hAnsi="宋体" w:eastAsia="方正仿宋_GBK"/>
          <w:sz w:val="24"/>
        </w:rPr>
        <w:tab/>
      </w:r>
    </w:p>
    <w:p w14:paraId="478A7D9E">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（一）询价通知书由询价采购邀请书、询价项目技术（质量）需求、询价项目服务需求、采购程序、评定成交的标准、无效报价及采购终止、供应商须知、合同草案条款、响应文件格式要求七部分组成。</w:t>
      </w:r>
    </w:p>
    <w:p w14:paraId="009BBB37">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（二）采购人（或采购代理机构）所作的一切有效的书面通知、修改及补充，都是询价通知书不可分割的部分。</w:t>
      </w:r>
    </w:p>
    <w:p w14:paraId="151C643C">
      <w:pPr>
        <w:pStyle w:val="4"/>
        <w:adjustRightInd w:val="0"/>
        <w:snapToGrid w:val="0"/>
        <w:spacing w:before="0" w:after="0" w:line="400" w:lineRule="exact"/>
        <w:ind w:firstLine="480" w:firstLineChars="200"/>
        <w:rPr>
          <w:rFonts w:hint="eastAsia" w:ascii="方正仿宋_GBK" w:hAnsi="宋体" w:eastAsia="方正仿宋_GBK"/>
          <w:sz w:val="24"/>
        </w:rPr>
      </w:pPr>
      <w:bookmarkStart w:id="158" w:name="_Toc3061"/>
      <w:bookmarkStart w:id="159" w:name="_Toc9532"/>
      <w:bookmarkStart w:id="160" w:name="_Toc65660357"/>
      <w:bookmarkStart w:id="161" w:name="_Toc1922"/>
      <w:bookmarkStart w:id="162" w:name="_Toc106034797"/>
      <w:r>
        <w:rPr>
          <w:rFonts w:hint="eastAsia" w:ascii="方正仿宋_GBK" w:hAnsi="宋体" w:eastAsia="方正仿宋_GBK"/>
          <w:sz w:val="24"/>
        </w:rPr>
        <w:t>三、报价要求</w:t>
      </w:r>
      <w:bookmarkEnd w:id="158"/>
      <w:bookmarkEnd w:id="159"/>
      <w:bookmarkEnd w:id="160"/>
      <w:bookmarkEnd w:id="161"/>
      <w:bookmarkEnd w:id="162"/>
    </w:p>
    <w:p w14:paraId="22D05776">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（一）响应文件</w:t>
      </w:r>
    </w:p>
    <w:p w14:paraId="5E46AF69">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供应商应当按照询价通知书的要求编制响应文件，并对询价通知书提出的要求和条件作出实质性响应，响应文件原则上采用软面订本。</w:t>
      </w:r>
    </w:p>
    <w:p w14:paraId="02FBD85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1.响应文件组成</w:t>
      </w:r>
    </w:p>
    <w:p w14:paraId="2CFC068E">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响应文件由“第七篇响应文件格式要求”规定的部分和供应商所作的一切有效补充、修改和承诺等文件组成，供应商应按照“第七篇响应文件格式”规定进行编写和装订，也可在基本格式基础上对表格进行扩展，未规定格式的由供应商自定格式。</w:t>
      </w:r>
    </w:p>
    <w:p w14:paraId="17E8D76D">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2.联合体</w:t>
      </w:r>
    </w:p>
    <w:p w14:paraId="481849FE">
      <w:pPr>
        <w:spacing w:line="400" w:lineRule="exact"/>
        <w:ind w:firstLine="480" w:firstLineChars="200"/>
        <w:rPr>
          <w:rFonts w:hint="eastAsia" w:ascii="方正仿宋_GBK" w:hAnsi="宋体" w:eastAsia="方正仿宋_GBK"/>
          <w:b/>
          <w:bCs/>
          <w:sz w:val="24"/>
          <w:szCs w:val="24"/>
        </w:rPr>
      </w:pPr>
      <w:r>
        <w:rPr>
          <w:rFonts w:hint="eastAsia" w:ascii="方正仿宋_GBK" w:hAnsi="宋体" w:eastAsia="方正仿宋_GBK"/>
          <w:b/>
          <w:bCs/>
          <w:sz w:val="24"/>
          <w:szCs w:val="24"/>
        </w:rPr>
        <w:t>本项目不接受联合体竞标。</w:t>
      </w:r>
    </w:p>
    <w:p w14:paraId="69CDF227">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3.报价有效期：响应文件及有关承诺文件有效期为提交响应文件截止时间起90天。</w:t>
      </w:r>
    </w:p>
    <w:p w14:paraId="0E06460E">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（二）保证金：</w:t>
      </w:r>
    </w:p>
    <w:p w14:paraId="0EE5F6B7">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1、供应商提交保证金金额和方式详见“第一篇  五、保证金”；</w:t>
      </w:r>
    </w:p>
    <w:p w14:paraId="3A13D4E8">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2、发生以下情况之一者，保证金不予退还：</w:t>
      </w:r>
    </w:p>
    <w:p w14:paraId="4AC59C7D">
      <w:pPr>
        <w:snapToGrid w:val="0"/>
        <w:spacing w:line="400" w:lineRule="exact"/>
        <w:ind w:firstLine="600" w:firstLineChars="250"/>
        <w:outlineLvl w:val="2"/>
        <w:rPr>
          <w:rFonts w:hint="eastAsia" w:ascii="方正仿宋_GBK" w:hAnsi="宋体" w:eastAsia="方正仿宋_GBK"/>
          <w:sz w:val="24"/>
          <w:szCs w:val="24"/>
        </w:rPr>
      </w:pPr>
      <w:r>
        <w:rPr>
          <w:rFonts w:hint="eastAsia" w:ascii="方正仿宋_GBK" w:hAnsi="宋体" w:eastAsia="方正仿宋_GBK"/>
          <w:sz w:val="24"/>
          <w:szCs w:val="24"/>
        </w:rPr>
        <w:t>2.1供应商在提交响应文件截止时间后撤回响应文件的；</w:t>
      </w:r>
    </w:p>
    <w:p w14:paraId="2CF9AF98">
      <w:pPr>
        <w:snapToGrid w:val="0"/>
        <w:spacing w:line="400" w:lineRule="exact"/>
        <w:ind w:firstLine="600" w:firstLineChars="250"/>
        <w:outlineLvl w:val="2"/>
        <w:rPr>
          <w:rFonts w:hint="eastAsia" w:ascii="方正仿宋_GBK" w:hAnsi="宋体" w:eastAsia="方正仿宋_GBK"/>
          <w:sz w:val="24"/>
          <w:szCs w:val="24"/>
        </w:rPr>
      </w:pPr>
      <w:r>
        <w:rPr>
          <w:rFonts w:hint="eastAsia" w:ascii="方正仿宋_GBK" w:hAnsi="宋体" w:eastAsia="方正仿宋_GBK"/>
          <w:sz w:val="24"/>
          <w:szCs w:val="24"/>
        </w:rPr>
        <w:t>2.2供应商在响应文件中提供虚假材料的；</w:t>
      </w:r>
    </w:p>
    <w:p w14:paraId="7A8B9E07">
      <w:pPr>
        <w:snapToGrid w:val="0"/>
        <w:spacing w:line="400" w:lineRule="exact"/>
        <w:ind w:firstLine="600" w:firstLineChars="250"/>
        <w:outlineLvl w:val="2"/>
        <w:rPr>
          <w:rFonts w:hint="eastAsia" w:ascii="方正仿宋_GBK" w:hAnsi="宋体" w:eastAsia="方正仿宋_GBK"/>
          <w:sz w:val="24"/>
          <w:szCs w:val="24"/>
        </w:rPr>
      </w:pPr>
      <w:r>
        <w:rPr>
          <w:rFonts w:hint="eastAsia" w:ascii="方正仿宋_GBK" w:hAnsi="宋体" w:eastAsia="方正仿宋_GBK"/>
          <w:sz w:val="24"/>
          <w:szCs w:val="24"/>
        </w:rPr>
        <w:t>2.3除因不可抗力或询价通知书认可的情形以外，成交供应商不与采购人签订合同的；</w:t>
      </w:r>
    </w:p>
    <w:p w14:paraId="2916D188">
      <w:pPr>
        <w:snapToGrid w:val="0"/>
        <w:spacing w:line="400" w:lineRule="exact"/>
        <w:ind w:firstLine="600" w:firstLineChars="250"/>
        <w:outlineLvl w:val="2"/>
        <w:rPr>
          <w:rFonts w:hint="eastAsia" w:ascii="方正仿宋_GBK" w:hAnsi="宋体" w:eastAsia="方正仿宋_GBK"/>
          <w:sz w:val="24"/>
          <w:szCs w:val="24"/>
        </w:rPr>
      </w:pPr>
      <w:r>
        <w:rPr>
          <w:rFonts w:hint="eastAsia" w:ascii="方正仿宋_GBK" w:hAnsi="宋体" w:eastAsia="方正仿宋_GBK"/>
          <w:sz w:val="24"/>
          <w:szCs w:val="24"/>
        </w:rPr>
        <w:t>2.4供应商与采购人、其他供应商或者采购代理机构恶意串通的；</w:t>
      </w:r>
    </w:p>
    <w:p w14:paraId="1E51BC67">
      <w:pPr>
        <w:snapToGrid w:val="0"/>
        <w:spacing w:line="400" w:lineRule="exact"/>
        <w:ind w:firstLine="600" w:firstLineChars="250"/>
        <w:outlineLvl w:val="2"/>
        <w:rPr>
          <w:rFonts w:hint="eastAsia" w:ascii="方正仿宋_GBK" w:hAnsi="宋体" w:eastAsia="方正仿宋_GBK"/>
          <w:sz w:val="24"/>
          <w:szCs w:val="24"/>
        </w:rPr>
      </w:pPr>
      <w:r>
        <w:rPr>
          <w:rFonts w:hint="eastAsia" w:ascii="方正仿宋_GBK" w:hAnsi="宋体" w:eastAsia="方正仿宋_GBK"/>
          <w:sz w:val="24"/>
          <w:szCs w:val="24"/>
        </w:rPr>
        <w:t>2.5成交供应商不按规定的时间或拒绝按成交状态签订合同（即不按照采购文件确定的合同文本以及采购标的、规格型号、采购金额、采购数量、技术（质量）和服务要求等事项签订政府采购合同的）。</w:t>
      </w:r>
    </w:p>
    <w:p w14:paraId="431B8D68">
      <w:pPr>
        <w:numPr>
          <w:ilvl w:val="0"/>
          <w:numId w:val="14"/>
        </w:num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保证金的有效期限在报价有效期过后三十天继续有效。</w:t>
      </w:r>
    </w:p>
    <w:p w14:paraId="3A7D3E75">
      <w:pPr>
        <w:numPr>
          <w:ilvl w:val="0"/>
          <w:numId w:val="0"/>
        </w:numPr>
        <w:snapToGrid w:val="0"/>
        <w:spacing w:line="400" w:lineRule="exact"/>
        <w:outlineLvl w:val="2"/>
        <w:rPr>
          <w:rFonts w:hint="eastAsia" w:ascii="方正仿宋_GBK" w:hAnsi="宋体" w:eastAsia="方正仿宋_GBK"/>
          <w:sz w:val="24"/>
          <w:szCs w:val="24"/>
        </w:rPr>
      </w:pPr>
      <w:r>
        <w:rPr>
          <w:rFonts w:hint="eastAsia" w:ascii="方正仿宋_GBK" w:hAnsi="宋体" w:eastAsia="方正仿宋_GBK"/>
          <w:sz w:val="24"/>
          <w:szCs w:val="24"/>
        </w:rPr>
        <w:t>（三）修正错误</w:t>
      </w:r>
    </w:p>
    <w:p w14:paraId="41138D12">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若供应商所递交的响应文件或报价中的价格出现大写金额和小写金额不一致的错误，以大写金额修正为准。</w:t>
      </w:r>
    </w:p>
    <w:p w14:paraId="466C9733">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询价小组或采购人按上述修正错误的原则及方法修正供应商的报价，供应商同意并签署确认后，修正后的报价对供应商具有约束作用。如果供应商不接受修正后的价格，将视为无效报价。</w:t>
      </w:r>
    </w:p>
    <w:p w14:paraId="261FFFF6">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（四）提交响应文件的份数和签署</w:t>
      </w:r>
    </w:p>
    <w:p w14:paraId="2FF0D581">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1.响应文件一式三份，其中正本一份，副本二份；副本可为正本的复印件，应与正本一致，如出现不一致情况以正本为准。</w:t>
      </w:r>
    </w:p>
    <w:p w14:paraId="5A748CC4">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4"/>
        </w:rPr>
        <w:t>2.</w:t>
      </w:r>
      <w:r>
        <w:rPr>
          <w:rFonts w:hint="eastAsia" w:ascii="方正仿宋_GBK" w:hAnsi="宋体" w:eastAsia="方正仿宋_GBK"/>
          <w:sz w:val="24"/>
        </w:rPr>
        <w:t>在响应文件正本中，询价通知书第七篇响应文件格式中规定签署、盖章的地方必须按其规定签署、盖章。</w:t>
      </w:r>
    </w:p>
    <w:p w14:paraId="0C513F61">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3.若供应商对响应文件的错处作必要修改，则应在修改处加盖供应商公章或由法定代表人（或其授权代表）或自然人</w:t>
      </w:r>
      <w:r>
        <w:rPr>
          <w:rFonts w:hint="eastAsia" w:ascii="方正仿宋_GBK" w:hAnsi="宋体" w:eastAsia="方正仿宋_GBK"/>
          <w:sz w:val="24"/>
          <w:szCs w:val="24"/>
        </w:rPr>
        <w:t>（供应商为自然人）签署</w:t>
      </w:r>
      <w:r>
        <w:rPr>
          <w:rFonts w:hint="eastAsia" w:ascii="方正仿宋_GBK" w:hAnsi="宋体" w:eastAsia="方正仿宋_GBK"/>
          <w:sz w:val="24"/>
        </w:rPr>
        <w:t>确认。</w:t>
      </w:r>
    </w:p>
    <w:p w14:paraId="45D92DA9">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4.电报、电话、传真形式的响应文件概不接受。</w:t>
      </w:r>
    </w:p>
    <w:p w14:paraId="6BEE8DCA">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（五）响应文件的递交</w:t>
      </w:r>
    </w:p>
    <w:p w14:paraId="74C354F9">
      <w:pPr>
        <w:pStyle w:val="3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响应文件的正本、副本均应密封送达开标地点，应在封套上注明询价项目名称、供应商名称。若正本、副本分别进行密封的，还应在封套上注明“正本”、“副本”、字样。</w:t>
      </w:r>
    </w:p>
    <w:p w14:paraId="317E204E">
      <w:pPr>
        <w:pStyle w:val="3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1.封套的封口处应加盖供应商公章或由法定代表人授权代表签字。</w:t>
      </w:r>
    </w:p>
    <w:p w14:paraId="699E9D5C">
      <w:pPr>
        <w:pStyle w:val="3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2.如果未按上述规定进行密封和标记，采购代理机构对响应文件误投、丢失或提前拆封不负责任。</w:t>
      </w:r>
    </w:p>
    <w:p w14:paraId="51BAF1DE">
      <w:pPr>
        <w:pStyle w:val="3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（六）、供应商参与人员</w:t>
      </w:r>
    </w:p>
    <w:p w14:paraId="2A048B51">
      <w:pPr>
        <w:pStyle w:val="30"/>
        <w:spacing w:line="400" w:lineRule="exact"/>
        <w:ind w:firstLine="480" w:firstLineChars="200"/>
        <w:rPr>
          <w:rFonts w:hint="eastAsia" w:ascii="方正仿宋_GBK" w:hAnsi="宋体" w:eastAsia="方正仿宋_GBK"/>
          <w:color w:val="FF0000"/>
          <w:sz w:val="24"/>
          <w:szCs w:val="24"/>
          <w:lang w:eastAsia="zh-CN"/>
        </w:rPr>
      </w:pPr>
      <w:r>
        <w:rPr>
          <w:rFonts w:hint="eastAsia" w:ascii="方正仿宋_GBK" w:hAnsi="宋体" w:eastAsia="方正仿宋_GBK"/>
          <w:sz w:val="24"/>
          <w:szCs w:val="24"/>
        </w:rPr>
        <w:t>各个供应商应当派1-2名代表参与开标</w:t>
      </w:r>
      <w:r>
        <w:rPr>
          <w:rFonts w:hint="eastAsia" w:ascii="方正仿宋_GBK" w:hAnsi="宋体" w:eastAsia="方正仿宋_GBK"/>
          <w:color w:val="FF0000"/>
          <w:sz w:val="24"/>
          <w:szCs w:val="24"/>
        </w:rPr>
        <w:t>，至少1人应为法定代表人（或其授权代表）或自然人（供应商为自然人）</w:t>
      </w:r>
      <w:r>
        <w:rPr>
          <w:rFonts w:hint="eastAsia" w:ascii="方正仿宋_GBK" w:hAnsi="宋体" w:eastAsia="方正仿宋_GBK"/>
          <w:color w:val="FF0000"/>
          <w:sz w:val="24"/>
          <w:szCs w:val="24"/>
          <w:lang w:eastAsia="zh-CN"/>
        </w:rPr>
        <w:t>。</w:t>
      </w:r>
    </w:p>
    <w:p w14:paraId="1AD1B39A">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（七）响应文件语言：简体中文</w:t>
      </w:r>
    </w:p>
    <w:p w14:paraId="68092EF5">
      <w:pPr>
        <w:pStyle w:val="4"/>
        <w:adjustRightInd w:val="0"/>
        <w:snapToGrid w:val="0"/>
        <w:spacing w:before="0" w:after="0" w:line="400" w:lineRule="exact"/>
        <w:ind w:firstLine="480" w:firstLineChars="200"/>
        <w:rPr>
          <w:rFonts w:hint="eastAsia" w:ascii="方正仿宋_GBK" w:hAnsi="宋体" w:eastAsia="方正仿宋_GBK"/>
          <w:sz w:val="24"/>
        </w:rPr>
      </w:pPr>
      <w:bookmarkStart w:id="163" w:name="_Toc10172"/>
      <w:bookmarkStart w:id="164" w:name="_Toc106034798"/>
      <w:bookmarkStart w:id="165" w:name="_Toc65660358"/>
      <w:bookmarkStart w:id="166" w:name="_Toc14702"/>
      <w:bookmarkStart w:id="167" w:name="_Toc6242"/>
      <w:r>
        <w:rPr>
          <w:rFonts w:hint="eastAsia" w:ascii="方正仿宋_GBK" w:hAnsi="宋体" w:eastAsia="方正仿宋_GBK"/>
          <w:sz w:val="24"/>
        </w:rPr>
        <w:t>四、成交供应商的确定和变更</w:t>
      </w:r>
      <w:bookmarkEnd w:id="163"/>
      <w:bookmarkEnd w:id="164"/>
      <w:bookmarkEnd w:id="165"/>
      <w:bookmarkEnd w:id="166"/>
      <w:bookmarkEnd w:id="167"/>
    </w:p>
    <w:p w14:paraId="10A9BC3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报价最低的供应商为成交供应商。</w:t>
      </w:r>
    </w:p>
    <w:p w14:paraId="6DF8C4E5">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（二）成交供应商的变更</w:t>
      </w:r>
    </w:p>
    <w:p w14:paraId="78E7AA44">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60D3FF2F">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2.成交供应商无充分理由放弃成交的，采购人将向同级财政部门报告，财政部门将根据相关法律法规的规定进行处理。</w:t>
      </w:r>
    </w:p>
    <w:p w14:paraId="04A17967">
      <w:pPr>
        <w:pStyle w:val="4"/>
        <w:adjustRightInd w:val="0"/>
        <w:snapToGrid w:val="0"/>
        <w:spacing w:before="0" w:after="0" w:line="400" w:lineRule="exact"/>
        <w:ind w:firstLine="480" w:firstLineChars="200"/>
        <w:rPr>
          <w:rFonts w:hint="eastAsia" w:ascii="方正仿宋_GBK" w:hAnsi="宋体" w:eastAsia="方正仿宋_GBK"/>
          <w:sz w:val="24"/>
        </w:rPr>
      </w:pPr>
      <w:bookmarkStart w:id="168" w:name="_Toc10504"/>
      <w:bookmarkStart w:id="169" w:name="_Toc65660359"/>
      <w:bookmarkStart w:id="170" w:name="_Toc1092"/>
      <w:bookmarkStart w:id="171" w:name="_Toc106034799"/>
      <w:bookmarkStart w:id="172" w:name="_Toc29821"/>
      <w:r>
        <w:rPr>
          <w:rFonts w:hint="eastAsia" w:ascii="方正仿宋_GBK" w:hAnsi="宋体" w:eastAsia="方正仿宋_GBK"/>
          <w:sz w:val="24"/>
        </w:rPr>
        <w:t>五、成交通知</w:t>
      </w:r>
      <w:bookmarkEnd w:id="168"/>
      <w:bookmarkEnd w:id="169"/>
      <w:bookmarkEnd w:id="170"/>
      <w:bookmarkEnd w:id="171"/>
      <w:bookmarkEnd w:id="172"/>
    </w:p>
    <w:p w14:paraId="5AC45E44">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（一）成交供应商确定后，采购</w:t>
      </w:r>
      <w:r>
        <w:rPr>
          <w:rFonts w:hint="eastAsia" w:ascii="方正仿宋_GBK" w:hAnsi="宋体" w:eastAsia="方正仿宋_GBK" w:cs="Times New Roman"/>
          <w:sz w:val="24"/>
          <w:szCs w:val="24"/>
        </w:rPr>
        <w:t>代理机构将在</w:t>
      </w:r>
      <w:r>
        <w:rPr>
          <w:rFonts w:hint="eastAsia" w:ascii="方正仿宋_GBK" w:hAnsi="宋体" w:eastAsia="方正仿宋_GBK" w:cs="Times New Roman"/>
          <w:sz w:val="24"/>
          <w:szCs w:val="24"/>
          <w:lang w:eastAsia="zh-CN"/>
        </w:rPr>
        <w:t>重庆市双桥经济技术开发区开发投资集团有限公司(  http://www.sdigc.com/)</w:t>
      </w:r>
      <w:r>
        <w:rPr>
          <w:rFonts w:hint="eastAsia" w:ascii="方正仿宋_GBK" w:hAnsi="宋体" w:eastAsia="方正仿宋_GBK"/>
          <w:sz w:val="24"/>
          <w:szCs w:val="24"/>
        </w:rPr>
        <w:t>上发布成交结果公告。</w:t>
      </w:r>
    </w:p>
    <w:p w14:paraId="0B056F08">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（二）结果公告发出同时，采购代理机构将以书面形式发出《成交通知书》。《成交通知书》一经发出即发生法律效力。</w:t>
      </w:r>
    </w:p>
    <w:p w14:paraId="38762F93">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（三）《成交通知书》将作为签订合同的依据。</w:t>
      </w:r>
    </w:p>
    <w:p w14:paraId="3E3962A1">
      <w:pPr>
        <w:pStyle w:val="4"/>
        <w:adjustRightInd w:val="0"/>
        <w:snapToGrid w:val="0"/>
        <w:spacing w:before="0" w:after="0" w:line="400" w:lineRule="exact"/>
        <w:ind w:firstLine="480" w:firstLineChars="200"/>
        <w:rPr>
          <w:rFonts w:hint="eastAsia" w:ascii="方正仿宋_GBK" w:hAnsi="宋体" w:eastAsia="方正仿宋_GBK"/>
          <w:sz w:val="24"/>
        </w:rPr>
      </w:pPr>
      <w:bookmarkStart w:id="173" w:name="_Toc1010"/>
      <w:bookmarkStart w:id="174" w:name="_Toc31082"/>
      <w:bookmarkStart w:id="175" w:name="_Toc30909"/>
      <w:bookmarkStart w:id="176" w:name="_Toc65660360"/>
      <w:bookmarkStart w:id="177" w:name="_Toc106034800"/>
      <w:r>
        <w:rPr>
          <w:rFonts w:hint="eastAsia" w:ascii="方正仿宋_GBK" w:hAnsi="宋体" w:eastAsia="方正仿宋_GBK"/>
          <w:sz w:val="24"/>
        </w:rPr>
        <w:t>六、关于质疑和投诉</w:t>
      </w:r>
      <w:bookmarkEnd w:id="173"/>
      <w:bookmarkEnd w:id="174"/>
      <w:bookmarkEnd w:id="175"/>
      <w:bookmarkEnd w:id="176"/>
      <w:bookmarkEnd w:id="177"/>
    </w:p>
    <w:p w14:paraId="2B4B59E4">
      <w:pPr>
        <w:spacing w:line="400" w:lineRule="exact"/>
        <w:ind w:firstLine="360" w:firstLineChars="150"/>
        <w:outlineLvl w:val="2"/>
        <w:rPr>
          <w:rFonts w:ascii="方正仿宋_GBK" w:hAnsi="宋体" w:eastAsia="方正仿宋_GBK"/>
          <w:sz w:val="24"/>
          <w:szCs w:val="24"/>
        </w:rPr>
      </w:pPr>
      <w:r>
        <w:rPr>
          <w:rFonts w:hint="eastAsia" w:ascii="方正仿宋_GBK" w:hAnsi="宋体" w:eastAsia="方正仿宋_GBK"/>
          <w:sz w:val="24"/>
          <w:szCs w:val="24"/>
        </w:rPr>
        <w:t xml:space="preserve"> （一）质疑</w:t>
      </w:r>
    </w:p>
    <w:p w14:paraId="63EB31A9">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供应商认为采购文件、采购过程和成交结果使自己的权益收到伤害的，可向采购人或采购代理机构以书面形式提出质疑。</w:t>
      </w:r>
    </w:p>
    <w:p w14:paraId="472F74D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 xml:space="preserve">提出质疑的应当是参与所质疑项目采购活动的供应商。 </w:t>
      </w:r>
    </w:p>
    <w:p w14:paraId="35E0665C">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1.质疑时限、内容</w:t>
      </w:r>
    </w:p>
    <w:p w14:paraId="450753A3">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1.1供应商认为采购文件、采购过程、成交结果使自己的权益受到损害的，可以在知道或者应知其权益受到损害之日起7个工作日内，以书面形式向采购人、采购代理机构提出质疑。</w:t>
      </w:r>
    </w:p>
    <w:p w14:paraId="7137839E">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1.2供应商提出质疑应当提交质疑函和必要的证明材料，质疑函应当包括下列内容：</w:t>
      </w:r>
    </w:p>
    <w:p w14:paraId="0FF4EEC7">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1.2.1供应商的姓名或者名称、地址、邮编、联系人及联系电话；</w:t>
      </w:r>
    </w:p>
    <w:p w14:paraId="69FEED01">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1.2.2</w:t>
      </w:r>
      <w:r>
        <w:rPr>
          <w:rFonts w:hint="eastAsia" w:ascii="方正仿宋_GBK" w:hAnsi="宋体" w:eastAsia="方正仿宋_GBK"/>
          <w:sz w:val="24"/>
          <w:szCs w:val="24"/>
        </w:rPr>
        <w:t>质疑项目的项目名称、项目号以及采购执行编号</w:t>
      </w:r>
      <w:r>
        <w:rPr>
          <w:rFonts w:hint="eastAsia" w:ascii="方正仿宋_GBK" w:hAnsi="仿宋" w:eastAsia="方正仿宋_GBK" w:cs="仿宋"/>
          <w:sz w:val="24"/>
        </w:rPr>
        <w:t>；</w:t>
      </w:r>
    </w:p>
    <w:p w14:paraId="785C6CD2">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1.2.3具体、明确的质疑事项和与质疑事项相关的请求；</w:t>
      </w:r>
    </w:p>
    <w:p w14:paraId="3536133C">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1.2.4事实依据；</w:t>
      </w:r>
    </w:p>
    <w:p w14:paraId="514326FB">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1.2.5必要的法律依据；</w:t>
      </w:r>
    </w:p>
    <w:p w14:paraId="5C72F660">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1.2.6提出质疑的日期；</w:t>
      </w:r>
    </w:p>
    <w:p w14:paraId="189364AD">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1.2.7营业执照（或事业单位法人证书，或个体工商户营业执照或有效的自然人身份证明）复印件；</w:t>
      </w:r>
    </w:p>
    <w:p w14:paraId="6629A265">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1.2.8法定代表人授权委托书原件、法定代表人身份证复印件和其授权代表的身份证复印件（供应商为自然人的提供自然人身份证复印件）；</w:t>
      </w:r>
    </w:p>
    <w:p w14:paraId="32CD4BD8">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1.3供应商为自然人的，质疑函应当由本人签字；供应商为法人或者其他组织的，质疑函应当由法定代表人、主要负责人，或者其授权代表签字或者盖章，并加盖公章。</w:t>
      </w:r>
    </w:p>
    <w:p w14:paraId="3FBE9ECC">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2.质疑答复</w:t>
      </w:r>
    </w:p>
    <w:p w14:paraId="5A9D7733">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采购人、采购代理机构应当在收到供应商的书面质疑后七个工作日内作出答复，并以书面形式通知质疑供应商和其他有关供应商。</w:t>
      </w:r>
    </w:p>
    <w:p w14:paraId="769630D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3.其他</w:t>
      </w:r>
    </w:p>
    <w:p w14:paraId="34F91F9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3.1供应商应按照《政府采购质疑和投诉办法》（财政部令第94号）及相关法律法规要求，在法定质疑期内一次性提出针对同一采购程序环节的质疑。</w:t>
      </w:r>
    </w:p>
    <w:p w14:paraId="3AF64D45">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3.2质疑函范本可在财政部门户网站和中国政府采购网下载。</w:t>
      </w:r>
    </w:p>
    <w:p w14:paraId="713FD183">
      <w:pPr>
        <w:spacing w:line="400" w:lineRule="exact"/>
        <w:ind w:right="12" w:firstLine="480"/>
        <w:outlineLvl w:val="2"/>
        <w:rPr>
          <w:rFonts w:ascii="方正仿宋_GBK" w:hAnsi="仿宋" w:eastAsia="方正仿宋_GBK" w:cs="仿宋"/>
          <w:sz w:val="24"/>
        </w:rPr>
      </w:pPr>
      <w:r>
        <w:rPr>
          <w:rFonts w:hint="eastAsia" w:ascii="方正仿宋_GBK" w:hAnsi="仿宋" w:eastAsia="方正仿宋_GBK" w:cs="仿宋"/>
          <w:sz w:val="24"/>
        </w:rPr>
        <w:t>（二）投诉</w:t>
      </w:r>
    </w:p>
    <w:p w14:paraId="6D1239C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1.供应商对采购人、采购代理机构的答复不满意，或者采购人、采购代理机构未在规定时间内作出答复的，可以在答复期满后15个工作日内按照相关法律法规向财政部门提起投诉。</w:t>
      </w:r>
    </w:p>
    <w:p w14:paraId="5A12BF4B">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2.供应商应按照《政府采购质疑和投诉办法》（财政部令第94号）及相关法律法规要求递交投诉书和必要的证明材料。投诉书范本可在财政部门户网站和中国政府采购网下载。</w:t>
      </w:r>
    </w:p>
    <w:p w14:paraId="0FFB9FC7">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00546BF4">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cs="仿宋"/>
          <w:sz w:val="24"/>
        </w:rPr>
        <w:t>4.在确定受理投诉后，财政部门自受理投诉之日起30个工作日内（需要检验、检测、鉴定、专家评审以及需要投诉人补正材料的，所需时间不计算在投诉处理期限内）对投诉事项做出处理决定。</w:t>
      </w:r>
    </w:p>
    <w:p w14:paraId="1258E9D6">
      <w:pPr>
        <w:pStyle w:val="4"/>
        <w:adjustRightInd w:val="0"/>
        <w:snapToGrid w:val="0"/>
        <w:spacing w:before="0" w:after="0" w:line="400" w:lineRule="exact"/>
        <w:ind w:firstLine="480" w:firstLineChars="200"/>
        <w:rPr>
          <w:rFonts w:hint="eastAsia" w:ascii="方正仿宋_GBK" w:hAnsi="宋体" w:eastAsia="方正仿宋_GBK"/>
          <w:sz w:val="24"/>
        </w:rPr>
      </w:pPr>
      <w:bookmarkStart w:id="178" w:name="_Toc106034801"/>
      <w:bookmarkStart w:id="179" w:name="_Toc16648"/>
      <w:bookmarkStart w:id="180" w:name="_Toc23778"/>
      <w:bookmarkStart w:id="181" w:name="_Toc65660361"/>
      <w:bookmarkStart w:id="182" w:name="_Toc3127"/>
      <w:r>
        <w:rPr>
          <w:rFonts w:hint="eastAsia" w:ascii="方正仿宋_GBK" w:hAnsi="宋体" w:eastAsia="方正仿宋_GBK"/>
          <w:sz w:val="24"/>
        </w:rPr>
        <w:t>七、签订合同</w:t>
      </w:r>
      <w:bookmarkEnd w:id="178"/>
      <w:bookmarkEnd w:id="179"/>
      <w:bookmarkEnd w:id="180"/>
      <w:bookmarkEnd w:id="181"/>
      <w:bookmarkEnd w:id="182"/>
    </w:p>
    <w:p w14:paraId="051644B5">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w:t>
      </w:r>
      <w:r>
        <w:rPr>
          <w:rFonts w:hint="eastAsia" w:ascii="方正仿宋_GBK" w:hAnsi="方正仿宋_GBK" w:eastAsia="方正仿宋_GBK"/>
          <w:sz w:val="24"/>
        </w:rPr>
        <w:t>采购人原则上应在成交通知书发出之日起二十日内和成交供应商签订政府采购合同，无正当理由不得拒绝或拖延合同签订</w:t>
      </w:r>
      <w:r>
        <w:rPr>
          <w:rFonts w:hint="eastAsia" w:ascii="方正仿宋_GBK" w:hAnsi="宋体" w:eastAsia="方正仿宋_GBK"/>
          <w:sz w:val="24"/>
          <w:szCs w:val="24"/>
        </w:rPr>
        <w:t>。所签订的合同不得对询价通知书和供应商的响应文件作实质性修改。其他未尽事宜由采购人和成交供应商在采购合同中详细约定。</w:t>
      </w:r>
    </w:p>
    <w:p w14:paraId="4301E0A9">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w:t>
      </w:r>
      <w:r>
        <w:rPr>
          <w:rFonts w:hint="eastAsia" w:ascii="方正仿宋_GBK" w:hAnsi="宋体" w:eastAsia="方正仿宋_GBK"/>
          <w:sz w:val="24"/>
        </w:rPr>
        <w:t>采购人应当自合同签订之日起7个工作日内，在“政府采购业务管理系统”进行合同登记备案；2个工作日内按相关管理要求在重庆市政府采购网上公告政府采购合同，但政府采购合同中涉及国家秘密、商业秘密的内容除外。未按要求公告及备案的，应当及时进行补充公告及备案。</w:t>
      </w:r>
    </w:p>
    <w:p w14:paraId="7F892FD2">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（三）询价通知书、供应商的响应文件及澄清文件等，均为签订政府采购合同的依据。</w:t>
      </w:r>
    </w:p>
    <w:p w14:paraId="32E3B363">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（四）合同生效条款由供需双方约定，法律、行政法规规定应当办理批准、登记等手续后生效的合同，依照其规定。</w:t>
      </w:r>
    </w:p>
    <w:p w14:paraId="62903DF1">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（五）合同原则上应按照《重庆市政府采购合同》签订，相关单位要求适用合同通用格式版本的，应按其要求另行签订其他合同。</w:t>
      </w:r>
    </w:p>
    <w:p w14:paraId="6C88D397">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（六）采购人要求成交供应商提供履约保证金的，应当在询价通知书中予以约定。成交供应商履约完毕后，采购人根据采购文件规定无息退还其履约保证金。</w:t>
      </w:r>
    </w:p>
    <w:p w14:paraId="40F2743D">
      <w:pPr>
        <w:pStyle w:val="4"/>
        <w:adjustRightInd w:val="0"/>
        <w:snapToGrid w:val="0"/>
        <w:spacing w:before="0" w:after="0" w:line="400" w:lineRule="exact"/>
        <w:ind w:firstLine="480" w:firstLineChars="200"/>
        <w:rPr>
          <w:rFonts w:hint="eastAsia" w:ascii="方正仿宋_GBK" w:hAnsi="宋体" w:eastAsia="方正仿宋_GBK"/>
          <w:sz w:val="24"/>
        </w:rPr>
      </w:pPr>
      <w:bookmarkStart w:id="183" w:name="_Toc106034803"/>
      <w:bookmarkStart w:id="184" w:name="_Toc29513"/>
      <w:bookmarkStart w:id="185" w:name="_Toc65660362"/>
      <w:bookmarkStart w:id="186" w:name="_Toc32594"/>
      <w:bookmarkStart w:id="187" w:name="_Toc2438"/>
      <w:r>
        <w:rPr>
          <w:rFonts w:hint="eastAsia" w:ascii="方正仿宋_GBK" w:hAnsi="宋体" w:eastAsia="方正仿宋_GBK"/>
          <w:sz w:val="24"/>
        </w:rPr>
        <w:t>八、采购代理服务费</w:t>
      </w:r>
      <w:bookmarkEnd w:id="183"/>
      <w:bookmarkEnd w:id="184"/>
      <w:bookmarkEnd w:id="185"/>
      <w:bookmarkEnd w:id="186"/>
      <w:bookmarkEnd w:id="187"/>
    </w:p>
    <w:p w14:paraId="3269F4F2">
      <w:pPr>
        <w:spacing w:line="400" w:lineRule="exact"/>
        <w:ind w:firstLine="360" w:firstLineChars="150"/>
        <w:rPr>
          <w:rFonts w:hint="default" w:ascii="方正仿宋_GBK" w:hAnsi="宋体" w:eastAsia="方正仿宋_GBK" w:cs="Times New Roman"/>
          <w:sz w:val="24"/>
          <w:szCs w:val="24"/>
          <w:lang w:val="en-US" w:eastAsia="zh-CN"/>
        </w:rPr>
      </w:pPr>
      <w:bookmarkStart w:id="188" w:name="_Toc9730"/>
      <w:bookmarkStart w:id="189" w:name="_Toc4867"/>
      <w:bookmarkStart w:id="190" w:name="_Toc65660363"/>
      <w:bookmarkStart w:id="191" w:name="_Toc15521"/>
      <w:bookmarkStart w:id="192" w:name="_Toc106034804"/>
      <w:r>
        <w:rPr>
          <w:rFonts w:hint="eastAsia" w:ascii="方正仿宋_GBK" w:hAnsi="宋体" w:eastAsia="方正仿宋_GBK" w:cs="Times New Roman"/>
          <w:sz w:val="24"/>
          <w:szCs w:val="24"/>
          <w:lang w:val="en-US" w:eastAsia="zh-CN"/>
        </w:rPr>
        <w:t>1、招标代理服务金额：1661.21元（大写：壹仟陆佰陆拾壹元贰角壹分）</w:t>
      </w:r>
    </w:p>
    <w:p w14:paraId="1EBDDBB9">
      <w:pPr>
        <w:spacing w:line="400" w:lineRule="exact"/>
        <w:ind w:firstLine="360" w:firstLineChars="150"/>
        <w:rPr>
          <w:rFonts w:hint="eastAsia" w:ascii="方正仿宋_GBK" w:hAnsi="宋体" w:eastAsia="方正仿宋_GBK" w:cs="Times New Roman"/>
          <w:sz w:val="24"/>
          <w:szCs w:val="24"/>
          <w:lang w:val="en-US" w:eastAsia="zh-CN"/>
        </w:rPr>
      </w:pPr>
      <w:r>
        <w:rPr>
          <w:rFonts w:hint="eastAsia" w:ascii="方正仿宋_GBK" w:hAnsi="宋体" w:eastAsia="方正仿宋_GBK" w:cs="Times New Roman"/>
          <w:sz w:val="24"/>
          <w:szCs w:val="24"/>
          <w:lang w:val="en-US" w:eastAsia="zh-CN"/>
        </w:rPr>
        <w:t>2、本项目采购代理服务费由中标供应商支付，即中标供应商在领取中标通知书之前以转账形式一次性支付给乙方。</w:t>
      </w:r>
    </w:p>
    <w:p w14:paraId="24BF5831">
      <w:pPr>
        <w:spacing w:line="400" w:lineRule="exact"/>
        <w:ind w:firstLine="360" w:firstLineChars="150"/>
        <w:rPr>
          <w:rFonts w:hint="eastAsia" w:ascii="方正仿宋_GBK" w:hAnsi="宋体" w:eastAsia="方正仿宋_GBK" w:cs="Times New Roman"/>
          <w:sz w:val="24"/>
          <w:szCs w:val="24"/>
          <w:lang w:val="en-US" w:eastAsia="zh-CN"/>
        </w:rPr>
      </w:pPr>
      <w:r>
        <w:rPr>
          <w:rFonts w:hint="eastAsia" w:ascii="方正仿宋_GBK" w:hAnsi="宋体" w:eastAsia="方正仿宋_GBK" w:cs="Times New Roman"/>
          <w:sz w:val="24"/>
          <w:szCs w:val="24"/>
          <w:lang w:val="en-US" w:eastAsia="zh-CN"/>
        </w:rPr>
        <w:t>服务费以现金、支票或电汇等形式支付。</w:t>
      </w:r>
    </w:p>
    <w:p w14:paraId="4C1269BA">
      <w:pPr>
        <w:spacing w:line="400" w:lineRule="exact"/>
        <w:ind w:firstLine="360" w:firstLineChars="150"/>
        <w:rPr>
          <w:rFonts w:hint="eastAsia" w:ascii="方正仿宋_GBK" w:hAnsi="宋体" w:eastAsia="方正仿宋_GBK" w:cs="Times New Roman"/>
          <w:sz w:val="24"/>
          <w:szCs w:val="24"/>
          <w:lang w:val="en-US" w:eastAsia="zh-CN"/>
        </w:rPr>
        <w:sectPr>
          <w:pgSz w:w="11907" w:h="16840"/>
          <w:pgMar w:top="1134" w:right="1191" w:bottom="1134" w:left="1304" w:header="964" w:footer="992" w:gutter="0"/>
          <w:pgNumType w:fmt="numberInDash"/>
          <w:cols w:space="720" w:num="1"/>
          <w:docGrid w:linePitch="312" w:charSpace="0"/>
        </w:sectPr>
      </w:pPr>
      <w:r>
        <w:rPr>
          <w:rFonts w:hint="eastAsia" w:ascii="方正仿宋_GBK" w:hAnsi="宋体" w:eastAsia="方正仿宋_GBK" w:cs="Times New Roman"/>
          <w:sz w:val="24"/>
          <w:szCs w:val="24"/>
          <w:lang w:val="en-US" w:eastAsia="zh-CN"/>
        </w:rPr>
        <w:t>成交供应商如未按上述规定缴付采购代理服务费，其保证金将不予退还。</w:t>
      </w:r>
      <w:bookmarkEnd w:id="188"/>
      <w:bookmarkEnd w:id="189"/>
      <w:bookmarkEnd w:id="190"/>
      <w:bookmarkEnd w:id="191"/>
      <w:bookmarkEnd w:id="192"/>
    </w:p>
    <w:bookmarkEnd w:id="84"/>
    <w:p w14:paraId="41206C2D">
      <w:pPr>
        <w:pStyle w:val="4"/>
        <w:spacing w:before="0" w:after="0" w:line="360" w:lineRule="auto"/>
        <w:jc w:val="center"/>
        <w:rPr>
          <w:rFonts w:hint="eastAsia" w:ascii="方正小标宋_GBK" w:eastAsia="方正小标宋_GBK"/>
          <w:b w:val="0"/>
          <w:sz w:val="36"/>
          <w:szCs w:val="30"/>
        </w:rPr>
      </w:pPr>
      <w:bookmarkStart w:id="193" w:name="_Toc12789059"/>
      <w:bookmarkStart w:id="194" w:name="_Toc11641055"/>
      <w:bookmarkStart w:id="195" w:name="_Toc10599"/>
      <w:bookmarkStart w:id="196" w:name="_Toc65660365"/>
      <w:bookmarkStart w:id="197" w:name="_Toc14861"/>
      <w:bookmarkStart w:id="198" w:name="_Toc106034806"/>
      <w:bookmarkStart w:id="199" w:name="_Toc28162"/>
      <w:r>
        <w:rPr>
          <w:rFonts w:hint="eastAsia" w:ascii="方正小标宋_GBK" w:eastAsia="方正小标宋_GBK"/>
          <w:b w:val="0"/>
          <w:sz w:val="36"/>
          <w:szCs w:val="30"/>
        </w:rPr>
        <w:t xml:space="preserve">第六篇  </w:t>
      </w:r>
      <w:bookmarkEnd w:id="193"/>
      <w:bookmarkEnd w:id="194"/>
      <w:r>
        <w:rPr>
          <w:rFonts w:hint="eastAsia" w:ascii="方正小标宋_GBK" w:eastAsia="方正小标宋_GBK"/>
          <w:b w:val="0"/>
          <w:sz w:val="36"/>
          <w:szCs w:val="30"/>
        </w:rPr>
        <w:t>合同草案条款</w:t>
      </w:r>
      <w:bookmarkEnd w:id="195"/>
      <w:bookmarkEnd w:id="196"/>
      <w:bookmarkEnd w:id="197"/>
      <w:bookmarkEnd w:id="198"/>
      <w:bookmarkEnd w:id="199"/>
    </w:p>
    <w:p w14:paraId="58F4AFAD">
      <w:pPr>
        <w:spacing w:line="400" w:lineRule="exact"/>
        <w:ind w:right="12" w:firstLine="480"/>
        <w:rPr>
          <w:rFonts w:hint="eastAsia" w:ascii="方正仿宋_GBK" w:hAnsi="仿宋" w:eastAsia="方正仿宋_GBK" w:cs="仿宋"/>
          <w:sz w:val="24"/>
        </w:rPr>
      </w:pPr>
    </w:p>
    <w:p w14:paraId="149D12FA">
      <w:pPr>
        <w:spacing w:line="400" w:lineRule="exact"/>
        <w:ind w:right="12" w:firstLine="480"/>
        <w:rPr>
          <w:rFonts w:ascii="方正仿宋_GBK" w:hAnsi="仿宋" w:eastAsia="方正仿宋_GBK" w:cs="仿宋"/>
          <w:sz w:val="24"/>
        </w:rPr>
        <w:sectPr>
          <w:footerReference r:id="rId10" w:type="default"/>
          <w:footerReference r:id="rId11" w:type="even"/>
          <w:pgSz w:w="11907" w:h="16840"/>
          <w:pgMar w:top="1134" w:right="1191" w:bottom="1134" w:left="1304" w:header="964" w:footer="992" w:gutter="0"/>
          <w:pgNumType w:fmt="numberInDash"/>
          <w:cols w:space="720" w:num="1"/>
          <w:docGrid w:linePitch="312" w:charSpace="0"/>
        </w:sectPr>
      </w:pPr>
    </w:p>
    <w:p w14:paraId="029E35E5">
      <w:pPr>
        <w:rPr>
          <w:rFonts w:hint="eastAsia" w:ascii="方正仿宋_GBK" w:eastAsia="方正仿宋_GBK"/>
          <w:sz w:val="24"/>
        </w:rPr>
      </w:pPr>
      <w:bookmarkStart w:id="200" w:name="_Toc148265480"/>
      <w:bookmarkStart w:id="201" w:name="_Toc303945820"/>
      <w:r>
        <w:rPr>
          <w:rFonts w:hint="eastAsia" w:ascii="方正仿宋_GBK" w:eastAsia="方正仿宋_GBK"/>
          <w:sz w:val="24"/>
        </w:rPr>
        <w:t>附页：合同格式</w:t>
      </w:r>
      <w:bookmarkEnd w:id="200"/>
      <w:bookmarkEnd w:id="201"/>
    </w:p>
    <w:p w14:paraId="0D45251F">
      <w:pPr>
        <w:keepNext w:val="0"/>
        <w:keepLines w:val="0"/>
        <w:widowControl w:val="0"/>
        <w:suppressLineNumbers w:val="0"/>
        <w:tabs>
          <w:tab w:val="center" w:pos="4653"/>
          <w:tab w:val="right" w:pos="9306"/>
        </w:tabs>
        <w:spacing w:before="0" w:beforeAutospacing="0" w:after="0" w:afterAutospacing="0"/>
        <w:ind w:left="0" w:right="0"/>
        <w:jc w:val="left"/>
        <w:rPr>
          <w:rFonts w:eastAsia="黑体"/>
          <w:b/>
          <w:bCs/>
          <w:color w:val="000000"/>
          <w:szCs w:val="21"/>
          <w:lang w:val="en-US"/>
        </w:rPr>
      </w:pPr>
      <w:r>
        <w:rPr>
          <w:rFonts w:hint="default" w:ascii="Times New Roman" w:hAnsi="Times New Roman" w:eastAsia="宋体" w:cs="Times New Roman"/>
          <w:bCs/>
          <w:color w:val="000000"/>
          <w:kern w:val="2"/>
          <w:sz w:val="15"/>
          <w:szCs w:val="15"/>
          <w:lang w:val="en-US" w:eastAsia="zh-CN" w:bidi="ar"/>
        </w:rPr>
        <w:t xml:space="preserve">                                                                       </w:t>
      </w:r>
    </w:p>
    <w:p w14:paraId="678DD993">
      <w:pPr>
        <w:keepNext w:val="0"/>
        <w:keepLines w:val="0"/>
        <w:widowControl w:val="0"/>
        <w:suppressLineNumbers w:val="0"/>
        <w:tabs>
          <w:tab w:val="center" w:pos="4653"/>
          <w:tab w:val="right" w:pos="9306"/>
        </w:tabs>
        <w:spacing w:before="0" w:beforeAutospacing="0" w:after="0" w:afterAutospacing="0"/>
        <w:ind w:left="0" w:right="0"/>
        <w:jc w:val="center"/>
        <w:rPr>
          <w:rFonts w:hint="eastAsia" w:ascii="方正黑体_GBK" w:hAnsi="方正黑体_GBK" w:eastAsia="方正黑体_GBK" w:cs="方正黑体_GBK"/>
          <w:b/>
          <w:bCs/>
          <w:color w:val="000000"/>
          <w:sz w:val="36"/>
          <w:szCs w:val="36"/>
          <w:lang w:val="en-US"/>
        </w:rPr>
      </w:pPr>
      <w:r>
        <w:rPr>
          <w:rFonts w:hint="eastAsia" w:ascii="方正黑体_GBK" w:hAnsi="方正黑体_GBK" w:eastAsia="方正黑体_GBK" w:cs="方正黑体_GBK"/>
          <w:b/>
          <w:bCs/>
          <w:color w:val="000000"/>
          <w:kern w:val="2"/>
          <w:sz w:val="36"/>
          <w:szCs w:val="36"/>
          <w:lang w:val="en-US" w:eastAsia="zh-CN" w:bidi="ar"/>
        </w:rPr>
        <w:t>重庆新双圈城市建设开发有限公司</w:t>
      </w:r>
    </w:p>
    <w:p w14:paraId="7122B567">
      <w:pPr>
        <w:keepNext w:val="0"/>
        <w:keepLines w:val="0"/>
        <w:widowControl w:val="0"/>
        <w:suppressLineNumbers w:val="0"/>
        <w:tabs>
          <w:tab w:val="center" w:pos="4653"/>
          <w:tab w:val="right" w:pos="9306"/>
        </w:tabs>
        <w:spacing w:before="0" w:beforeAutospacing="0" w:after="0" w:afterAutospacing="0"/>
        <w:ind w:left="0" w:right="0"/>
        <w:jc w:val="center"/>
        <w:rPr>
          <w:rFonts w:hint="eastAsia" w:ascii="方正黑体_GBK" w:hAnsi="方正黑体_GBK" w:eastAsia="方正黑体_GBK" w:cs="方正黑体_GBK"/>
          <w:b/>
          <w:bCs/>
          <w:color w:val="000000"/>
          <w:sz w:val="36"/>
          <w:szCs w:val="36"/>
          <w:lang w:val="en-US"/>
        </w:rPr>
      </w:pPr>
      <w:r>
        <w:rPr>
          <w:rFonts w:hint="eastAsia" w:ascii="方正黑体_GBK" w:hAnsi="方正黑体_GBK" w:eastAsia="方正黑体_GBK" w:cs="方正黑体_GBK"/>
          <w:b/>
          <w:bCs/>
          <w:color w:val="000000"/>
          <w:kern w:val="2"/>
          <w:sz w:val="36"/>
          <w:szCs w:val="36"/>
          <w:lang w:val="en-US" w:eastAsia="zh-CN" w:bidi="ar"/>
        </w:rPr>
        <w:t>办公用品、设施设备等维护项目</w:t>
      </w:r>
    </w:p>
    <w:p w14:paraId="35FEA6C7">
      <w:pPr>
        <w:keepNext w:val="0"/>
        <w:keepLines w:val="0"/>
        <w:widowControl w:val="0"/>
        <w:suppressLineNumbers w:val="0"/>
        <w:tabs>
          <w:tab w:val="center" w:pos="4653"/>
          <w:tab w:val="right" w:pos="9306"/>
        </w:tabs>
        <w:spacing w:before="0" w:beforeAutospacing="0" w:after="0" w:afterAutospacing="0"/>
        <w:ind w:left="0" w:right="0"/>
        <w:jc w:val="center"/>
        <w:rPr>
          <w:rFonts w:hint="eastAsia" w:ascii="方正黑体_GBK" w:hAnsi="方正黑体_GBK" w:eastAsia="方正黑体_GBK" w:cs="方正黑体_GBK"/>
          <w:b/>
          <w:bCs/>
          <w:color w:val="000000"/>
          <w:sz w:val="36"/>
          <w:szCs w:val="36"/>
          <w:lang w:val="en-US"/>
        </w:rPr>
      </w:pPr>
      <w:r>
        <w:rPr>
          <w:rFonts w:hint="eastAsia" w:ascii="方正黑体_GBK" w:hAnsi="方正黑体_GBK" w:eastAsia="方正黑体_GBK" w:cs="方正黑体_GBK"/>
          <w:b/>
          <w:bCs/>
          <w:color w:val="000000"/>
          <w:kern w:val="2"/>
          <w:sz w:val="36"/>
          <w:szCs w:val="36"/>
          <w:lang w:val="en-US" w:eastAsia="zh-CN" w:bidi="ar"/>
        </w:rPr>
        <w:t>采购框架合同</w:t>
      </w:r>
    </w:p>
    <w:p w14:paraId="25008341">
      <w:pPr>
        <w:keepNext w:val="0"/>
        <w:keepLines w:val="0"/>
        <w:widowControl w:val="0"/>
        <w:suppressLineNumbers w:val="0"/>
        <w:tabs>
          <w:tab w:val="center" w:pos="4653"/>
          <w:tab w:val="right" w:pos="9306"/>
        </w:tabs>
        <w:spacing w:before="0" w:beforeAutospacing="0" w:after="0" w:afterAutospacing="0"/>
        <w:ind w:left="0" w:right="0"/>
        <w:jc w:val="center"/>
        <w:rPr>
          <w:rFonts w:eastAsia="黑体"/>
          <w:b/>
          <w:bCs/>
          <w:color w:val="000000"/>
          <w:sz w:val="44"/>
          <w:szCs w:val="44"/>
          <w:lang w:val="en-US"/>
        </w:rPr>
      </w:pPr>
      <w:r>
        <w:rPr>
          <w:rFonts w:hint="default" w:ascii="Times New Roman" w:hAnsi="Times New Roman" w:eastAsia="黑体" w:cs="Times New Roman"/>
          <w:b/>
          <w:bCs/>
          <w:color w:val="000000"/>
          <w:kern w:val="2"/>
          <w:sz w:val="44"/>
          <w:szCs w:val="44"/>
          <w:lang w:val="en-US" w:eastAsia="zh-CN" w:bidi="ar"/>
        </w:rPr>
        <w:t xml:space="preserve">       </w:t>
      </w:r>
    </w:p>
    <w:p w14:paraId="0B905B8A">
      <w:pPr>
        <w:keepNext w:val="0"/>
        <w:keepLines w:val="0"/>
        <w:widowControl w:val="0"/>
        <w:suppressLineNumbers w:val="0"/>
        <w:tabs>
          <w:tab w:val="center" w:pos="4653"/>
          <w:tab w:val="right" w:pos="9306"/>
        </w:tabs>
        <w:spacing w:before="0" w:beforeAutospacing="0" w:after="0" w:afterAutospacing="0"/>
        <w:ind w:left="0" w:right="0"/>
        <w:jc w:val="both"/>
        <w:rPr>
          <w:rFonts w:hint="eastAsia" w:ascii="方正仿宋_GBK" w:hAnsi="方正仿宋_GBK" w:eastAsia="方正仿宋_GBK" w:cs="方正仿宋_GBK"/>
          <w:b/>
          <w:bCs w:val="0"/>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甲方（需方）：重庆新双圈城市建设开发有限公司</w:t>
      </w:r>
    </w:p>
    <w:p w14:paraId="214B9D85">
      <w:pPr>
        <w:keepNext w:val="0"/>
        <w:keepLines w:val="0"/>
        <w:widowControl w:val="0"/>
        <w:suppressLineNumbers w:val="0"/>
        <w:spacing w:before="0" w:beforeAutospacing="0" w:after="0" w:afterAutospacing="0" w:line="220" w:lineRule="atLeast"/>
        <w:ind w:left="0" w:right="0" w:firstLine="480" w:firstLineChars="200"/>
        <w:jc w:val="both"/>
        <w:rPr>
          <w:rFonts w:hint="eastAsia" w:ascii="方正仿宋_GBK" w:hAnsi="宋体" w:eastAsia="方正仿宋_GBK" w:cs="方正仿宋_GBK"/>
          <w:sz w:val="24"/>
          <w:szCs w:val="24"/>
          <w:lang w:val="en-US"/>
        </w:rPr>
      </w:pPr>
    </w:p>
    <w:p w14:paraId="6503E4C3">
      <w:pPr>
        <w:keepNext w:val="0"/>
        <w:keepLines w:val="0"/>
        <w:widowControl w:val="0"/>
        <w:suppressLineNumbers w:val="0"/>
        <w:spacing w:before="0" w:beforeAutospacing="0" w:after="0" w:afterAutospacing="0"/>
        <w:ind w:left="0" w:right="0"/>
        <w:jc w:val="both"/>
        <w:rPr>
          <w:rFonts w:hint="eastAsia" w:ascii="方正仿宋_GBK" w:hAnsi="方正仿宋_GBK" w:eastAsia="方正仿宋_GBK" w:cs="方正仿宋_GBK"/>
          <w:b/>
          <w:bCs w:val="0"/>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乙方（供方）：</w:t>
      </w:r>
    </w:p>
    <w:p w14:paraId="558A825C">
      <w:pPr>
        <w:keepNext w:val="0"/>
        <w:keepLines w:val="0"/>
        <w:widowControl w:val="0"/>
        <w:suppressLineNumbers w:val="0"/>
        <w:tabs>
          <w:tab w:val="left" w:pos="540"/>
        </w:tabs>
        <w:spacing w:before="0" w:beforeAutospacing="0" w:after="0" w:afterAutospacing="0" w:line="360" w:lineRule="auto"/>
        <w:ind w:left="720" w:leftChars="257" w:right="0" w:firstLine="600" w:firstLineChars="200"/>
        <w:jc w:val="both"/>
        <w:rPr>
          <w:rFonts w:hint="eastAsia" w:ascii="仿宋_GB2312" w:eastAsia="仿宋_GB2312" w:cs="仿宋_GB2312"/>
          <w:color w:val="000000"/>
          <w:sz w:val="30"/>
          <w:szCs w:val="30"/>
          <w:lang w:val="en-US"/>
        </w:rPr>
      </w:pPr>
      <w:r>
        <w:rPr>
          <w:rFonts w:hint="eastAsia" w:ascii="仿宋_GB2312" w:hAnsi="Times New Roman" w:eastAsia="仿宋_GB2312" w:cs="仿宋_GB2312"/>
          <w:color w:val="000000"/>
          <w:kern w:val="2"/>
          <w:sz w:val="30"/>
          <w:szCs w:val="30"/>
          <w:lang w:val="en-US" w:eastAsia="zh-CN" w:bidi="ar"/>
        </w:rPr>
        <w:t>依照中华人民共和国</w:t>
      </w:r>
      <w:r>
        <w:rPr>
          <w:rFonts w:hint="eastAsia" w:ascii="Calibri" w:hAnsi="Calibri" w:eastAsia="仿宋_GB2312" w:cs="仿宋_GB2312"/>
          <w:color w:val="000000"/>
          <w:kern w:val="2"/>
          <w:sz w:val="30"/>
          <w:szCs w:val="30"/>
          <w:lang w:val="en-US" w:eastAsia="zh-CN" w:bidi="ar"/>
        </w:rPr>
        <w:t>《民法典》</w:t>
      </w:r>
      <w:r>
        <w:rPr>
          <w:rFonts w:hint="eastAsia" w:ascii="仿宋_GB2312" w:hAnsi="Times New Roman" w:eastAsia="仿宋_GB2312" w:cs="仿宋_GB2312"/>
          <w:color w:val="000000"/>
          <w:kern w:val="2"/>
          <w:sz w:val="30"/>
          <w:szCs w:val="30"/>
          <w:lang w:val="en-US" w:eastAsia="zh-CN" w:bidi="ar"/>
        </w:rPr>
        <w:t>，经供需双方友好协商，签订本框架合同。</w:t>
      </w:r>
    </w:p>
    <w:p w14:paraId="11897938">
      <w:pPr>
        <w:keepNext w:val="0"/>
        <w:keepLines w:val="0"/>
        <w:widowControl w:val="0"/>
        <w:numPr>
          <w:ilvl w:val="0"/>
          <w:numId w:val="15"/>
        </w:numPr>
        <w:suppressLineNumbers w:val="0"/>
        <w:tabs>
          <w:tab w:val="left" w:pos="540"/>
        </w:tabs>
        <w:spacing w:before="0" w:beforeAutospacing="0" w:after="0" w:afterAutospacing="0" w:line="360" w:lineRule="auto"/>
        <w:ind w:left="1320" w:right="0" w:hanging="72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框架协议采购内容：</w:t>
      </w:r>
      <w:r>
        <w:rPr>
          <w:rFonts w:hint="eastAsia" w:ascii="仿宋_GB2312" w:hAnsi="Times New Roman" w:eastAsia="仿宋_GB2312" w:cs="仿宋_GB2312"/>
          <w:color w:val="000000"/>
          <w:kern w:val="2"/>
          <w:sz w:val="30"/>
          <w:szCs w:val="30"/>
          <w:lang w:val="en-US" w:eastAsia="zh-CN" w:bidi="ar"/>
        </w:rPr>
        <w:t>台式计算机、便携式计算机、打印机、复印机以及与之配套的必要耗材、配件等;办公设备维修维护、办公用品（复印纸、文件夹、档案盒、签字笔等）。</w:t>
      </w:r>
    </w:p>
    <w:p w14:paraId="26D77C52">
      <w:pPr>
        <w:keepNext w:val="0"/>
        <w:keepLines w:val="0"/>
        <w:widowControl w:val="0"/>
        <w:numPr>
          <w:ilvl w:val="0"/>
          <w:numId w:val="15"/>
        </w:numPr>
        <w:suppressLineNumbers w:val="0"/>
        <w:tabs>
          <w:tab w:val="left" w:pos="540"/>
        </w:tabs>
        <w:spacing w:before="0" w:beforeAutospacing="0" w:after="0" w:afterAutospacing="0" w:line="580" w:lineRule="exact"/>
        <w:ind w:left="1320" w:right="0" w:hanging="72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供货时间：</w:t>
      </w:r>
      <w:r>
        <w:rPr>
          <w:rFonts w:hint="eastAsia" w:ascii="仿宋_GB2312" w:hAnsi="宋体" w:eastAsia="仿宋_GB2312" w:cs="仿宋_GB2312"/>
          <w:color w:val="000000"/>
          <w:kern w:val="0"/>
          <w:sz w:val="30"/>
          <w:szCs w:val="30"/>
          <w:lang w:val="en-US" w:eastAsia="zh-CN" w:bidi="ar"/>
        </w:rPr>
        <w:t>在框架合同签订后供货产品按双方约定时间，供方按需方要求进行送达、安装及维修</w:t>
      </w:r>
      <w:r>
        <w:rPr>
          <w:rFonts w:hint="eastAsia" w:ascii="仿宋_GB2312" w:hAnsi="Times New Roman" w:eastAsia="仿宋_GB2312" w:cs="仿宋_GB2312"/>
          <w:color w:val="000000"/>
          <w:kern w:val="2"/>
          <w:sz w:val="30"/>
          <w:szCs w:val="30"/>
          <w:lang w:val="en-US" w:eastAsia="zh-CN" w:bidi="ar"/>
        </w:rPr>
        <w:t>；办公用品、维修供货单由需方当事人签字并确认。</w:t>
      </w:r>
    </w:p>
    <w:p w14:paraId="1830369A">
      <w:pPr>
        <w:keepNext w:val="0"/>
        <w:keepLines w:val="0"/>
        <w:widowControl w:val="0"/>
        <w:numPr>
          <w:ilvl w:val="0"/>
          <w:numId w:val="15"/>
        </w:numPr>
        <w:suppressLineNumbers w:val="0"/>
        <w:tabs>
          <w:tab w:val="left" w:pos="540"/>
        </w:tabs>
        <w:spacing w:before="0" w:beforeAutospacing="0" w:after="0" w:afterAutospacing="0" w:line="580" w:lineRule="exact"/>
        <w:ind w:left="1320" w:right="0" w:hanging="72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服务期限：</w:t>
      </w:r>
      <w:r>
        <w:rPr>
          <w:rFonts w:hint="eastAsia" w:ascii="仿宋_GB2312" w:hAnsi="Times New Roman" w:eastAsia="仿宋_GB2312" w:cs="仿宋_GB2312"/>
          <w:color w:val="000000"/>
          <w:kern w:val="2"/>
          <w:sz w:val="30"/>
          <w:szCs w:val="30"/>
          <w:lang w:val="en-US" w:eastAsia="zh-CN" w:bidi="ar"/>
        </w:rPr>
        <w:t xml:space="preserve">     年   月  日至     年   月  日</w:t>
      </w:r>
    </w:p>
    <w:p w14:paraId="5A2A48C6">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四、质量标准及要求：</w:t>
      </w:r>
      <w:r>
        <w:rPr>
          <w:rFonts w:hint="eastAsia" w:ascii="仿宋_GB2312" w:hAnsi="宋体" w:eastAsia="仿宋_GB2312" w:cs="仿宋_GB2312"/>
          <w:color w:val="000000"/>
          <w:kern w:val="0"/>
          <w:sz w:val="30"/>
          <w:szCs w:val="30"/>
          <w:lang w:val="en-US" w:eastAsia="zh-CN" w:bidi="ar"/>
        </w:rPr>
        <w:t>按照相关国家标准以及企业标准执行。</w:t>
      </w:r>
    </w:p>
    <w:p w14:paraId="203E1084">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五、供方对质量负责条件和期限：</w:t>
      </w:r>
      <w:r>
        <w:rPr>
          <w:rFonts w:hint="eastAsia" w:ascii="仿宋_GB2312" w:hAnsi="宋体" w:eastAsia="仿宋_GB2312" w:cs="仿宋_GB2312"/>
          <w:color w:val="000000"/>
          <w:kern w:val="0"/>
          <w:sz w:val="30"/>
          <w:szCs w:val="30"/>
          <w:lang w:val="en-US" w:eastAsia="zh-CN" w:bidi="ar"/>
        </w:rPr>
        <w:t>供方所供物资必须按照需方安装要求安装。并且教会需方人员操作和维护，供方所供产品提供壹年质量保证（从供方安装完毕由需方验收合格之日算起），在此期内产品出现质量问题，由供方无偿解决。</w:t>
      </w:r>
    </w:p>
    <w:p w14:paraId="5336BD64">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壹年内保修；终生维护；软件终身免费升级。</w:t>
      </w:r>
    </w:p>
    <w:p w14:paraId="71436EFE">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（一）以下情况不属保换、保修范围：</w:t>
      </w:r>
    </w:p>
    <w:p w14:paraId="5C682C24">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⒈因不正常操作及人为或自然灾害而引起的损坏；</w:t>
      </w:r>
    </w:p>
    <w:p w14:paraId="35F456C1">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⒉自行拆卸改换机内任何部分（如：线路、零件）后造成损坏；</w:t>
      </w:r>
    </w:p>
    <w:p w14:paraId="2F4AAB76">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⒊非供方指定的专业技术人员指导安装而引起的故障。</w:t>
      </w:r>
    </w:p>
    <w:p w14:paraId="7D7FE66F">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（二）用户在使用过程中出现问题供方实行以下几种形式服务 ：</w:t>
      </w:r>
    </w:p>
    <w:p w14:paraId="5961E3FC">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⒈电话排除故障。</w:t>
      </w:r>
    </w:p>
    <w:p w14:paraId="55087C6A">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⒉软件通过电子邮件和远程监控维护。</w:t>
      </w:r>
    </w:p>
    <w:p w14:paraId="3599BFE5">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b/>
          <w:bCs w:val="0"/>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⒊上门服务：用户通知本公司客户服务部后, 客户服务部确认服务项目及故障表面原因后负责在1小时内派员并用电话协助服务,同时通过电话和网络都不能解决的问题，公司将派技术员在2小时内上门服务。质保期后如需提供上门服务，产生的费用届时协商。</w:t>
      </w:r>
    </w:p>
    <w:p w14:paraId="4952D55A">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b/>
          <w:bCs w:val="0"/>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(三)非保修范围内或保修期外的维护，供方将按以下方式收费：</w:t>
      </w:r>
    </w:p>
    <w:p w14:paraId="26326313">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b/>
          <w:bCs w:val="0"/>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⒈维修费根据以第一项内容规定收费。</w:t>
      </w:r>
    </w:p>
    <w:p w14:paraId="7E70F42B">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b/>
          <w:bCs w:val="0"/>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⒉零件费(实报)。</w:t>
      </w:r>
    </w:p>
    <w:p w14:paraId="7AF696FA">
      <w:pPr>
        <w:keepNext w:val="0"/>
        <w:keepLines w:val="0"/>
        <w:widowControl w:val="0"/>
        <w:suppressLineNumbers w:val="0"/>
        <w:spacing w:before="0" w:beforeAutospacing="0" w:after="0" w:afterAutospacing="0" w:line="580" w:lineRule="exact"/>
        <w:ind w:left="0" w:right="0" w:firstLine="600" w:firstLineChars="200"/>
        <w:jc w:val="left"/>
        <w:rPr>
          <w:rFonts w:hint="eastAsia" w:ascii="仿宋_GB2312" w:hAnsi="宋体" w:eastAsia="仿宋_GB2312" w:cs="仿宋_GB2312"/>
          <w:b/>
          <w:bCs w:val="0"/>
          <w:color w:val="000000"/>
          <w:kern w:val="0"/>
          <w:sz w:val="30"/>
          <w:szCs w:val="30"/>
          <w:lang w:val="en-US"/>
        </w:rPr>
      </w:pPr>
      <w:r>
        <w:rPr>
          <w:rFonts w:hint="eastAsia" w:ascii="仿宋_GB2312" w:hAnsi="宋体" w:eastAsia="仿宋_GB2312" w:cs="仿宋_GB2312"/>
          <w:color w:val="000000"/>
          <w:kern w:val="0"/>
          <w:sz w:val="30"/>
          <w:szCs w:val="30"/>
          <w:lang w:val="en-US" w:eastAsia="zh-CN" w:bidi="ar"/>
        </w:rPr>
        <w:t>（四）本系统产品设计更新或软件版本升级，供方应及时通知和协助需方进行已运行系统的改进提高，并提供软件新版本，使需户的系统处于最先进的水平和最完善的状态。</w:t>
      </w:r>
    </w:p>
    <w:p w14:paraId="0724B28B">
      <w:pPr>
        <w:keepNext w:val="0"/>
        <w:keepLines w:val="0"/>
        <w:widowControl w:val="0"/>
        <w:suppressLineNumbers w:val="0"/>
        <w:spacing w:before="0" w:beforeAutospacing="0" w:after="0" w:afterAutospacing="0" w:line="580" w:lineRule="exact"/>
        <w:ind w:left="0" w:right="0" w:firstLine="600" w:firstLineChars="20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六、交货地点：</w:t>
      </w:r>
      <w:r>
        <w:rPr>
          <w:rFonts w:hint="eastAsia" w:ascii="仿宋_GB2312" w:hAnsi="Times New Roman" w:eastAsia="仿宋_GB2312" w:cs="仿宋_GB2312"/>
          <w:color w:val="000000"/>
          <w:kern w:val="2"/>
          <w:sz w:val="30"/>
          <w:szCs w:val="30"/>
          <w:lang w:val="en-US" w:eastAsia="zh-CN" w:bidi="ar"/>
        </w:rPr>
        <w:t>需方指定地点。</w:t>
      </w:r>
    </w:p>
    <w:p w14:paraId="7DF7AC59">
      <w:pPr>
        <w:keepNext w:val="0"/>
        <w:keepLines w:val="0"/>
        <w:widowControl w:val="0"/>
        <w:suppressLineNumbers w:val="0"/>
        <w:spacing w:before="0" w:beforeAutospacing="0" w:after="0" w:afterAutospacing="0" w:line="580" w:lineRule="exact"/>
        <w:ind w:left="0" w:right="0" w:firstLine="600" w:firstLineChars="20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七、运输方式费用负担：</w:t>
      </w:r>
      <w:r>
        <w:rPr>
          <w:rFonts w:hint="eastAsia" w:ascii="仿宋_GB2312" w:hAnsi="Times New Roman" w:eastAsia="仿宋_GB2312" w:cs="仿宋_GB2312"/>
          <w:color w:val="000000"/>
          <w:kern w:val="2"/>
          <w:sz w:val="30"/>
          <w:szCs w:val="30"/>
          <w:lang w:val="en-US" w:eastAsia="zh-CN" w:bidi="ar"/>
        </w:rPr>
        <w:t>运输费用及安装费用由供方承担。</w:t>
      </w:r>
    </w:p>
    <w:p w14:paraId="75CF9683">
      <w:pPr>
        <w:keepNext w:val="0"/>
        <w:keepLines w:val="0"/>
        <w:widowControl w:val="0"/>
        <w:suppressLineNumbers w:val="0"/>
        <w:spacing w:before="0" w:beforeAutospacing="0" w:after="0" w:afterAutospacing="0" w:line="580" w:lineRule="exact"/>
        <w:ind w:left="0" w:right="0" w:firstLine="600" w:firstLineChars="20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八、结算方式及期限：</w:t>
      </w:r>
      <w:r>
        <w:rPr>
          <w:rFonts w:hint="eastAsia" w:ascii="仿宋_GB2312" w:hAnsi="Times New Roman" w:eastAsia="仿宋_GB2312" w:cs="仿宋_GB2312"/>
          <w:color w:val="000000"/>
          <w:kern w:val="2"/>
          <w:sz w:val="30"/>
          <w:szCs w:val="30"/>
          <w:lang w:val="en-US" w:eastAsia="zh-CN" w:bidi="ar"/>
        </w:rPr>
        <w:t>结算方式：月结，供方开具相应发票；需方以转账方式支付发票同等金额至供方账户。需要收到发票后应在30日内进行转账，如需方不在指定时间内支付相应款项于供方，则需方每天需按合同总额</w:t>
      </w:r>
      <w:r>
        <w:rPr>
          <w:rFonts w:hint="eastAsia" w:ascii="仿宋_GB2312" w:hAnsi="宋体" w:eastAsia="仿宋_GB2312" w:cs="仿宋_GB2312"/>
          <w:color w:val="000000"/>
          <w:kern w:val="0"/>
          <w:sz w:val="30"/>
          <w:szCs w:val="30"/>
          <w:lang w:val="en-US" w:eastAsia="zh-CN" w:bidi="ar"/>
        </w:rPr>
        <w:t>1‰</w:t>
      </w:r>
      <w:r>
        <w:rPr>
          <w:rFonts w:hint="eastAsia" w:ascii="仿宋_GB2312" w:hAnsi="Times New Roman" w:eastAsia="仿宋_GB2312" w:cs="仿宋_GB2312"/>
          <w:color w:val="000000"/>
          <w:kern w:val="2"/>
          <w:sz w:val="30"/>
          <w:szCs w:val="30"/>
          <w:lang w:val="en-US" w:eastAsia="zh-CN" w:bidi="ar"/>
        </w:rPr>
        <w:t>的</w:t>
      </w:r>
      <w:r>
        <w:rPr>
          <w:rFonts w:hint="eastAsia" w:ascii="仿宋_GB2312" w:hAnsi="Times New Roman" w:eastAsia="仿宋_GB2312" w:cs="仿宋_GB2312"/>
          <w:kern w:val="2"/>
          <w:sz w:val="30"/>
          <w:szCs w:val="30"/>
          <w:lang w:val="en-US" w:eastAsia="zh-CN" w:bidi="ar"/>
        </w:rPr>
        <w:t>滞纳金</w:t>
      </w:r>
      <w:r>
        <w:rPr>
          <w:rFonts w:hint="eastAsia" w:ascii="仿宋_GB2312" w:hAnsi="Times New Roman" w:eastAsia="仿宋_GB2312" w:cs="仿宋_GB2312"/>
          <w:color w:val="000000"/>
          <w:kern w:val="2"/>
          <w:sz w:val="30"/>
          <w:szCs w:val="30"/>
          <w:lang w:val="en-US" w:eastAsia="zh-CN" w:bidi="ar"/>
        </w:rPr>
        <w:t>支付于供方，滞纳金的最高不超过本合同总价款的20%。</w:t>
      </w:r>
    </w:p>
    <w:p w14:paraId="4A932B63">
      <w:pPr>
        <w:keepNext w:val="0"/>
        <w:keepLines w:val="0"/>
        <w:widowControl w:val="0"/>
        <w:suppressLineNumbers w:val="0"/>
        <w:spacing w:before="0" w:beforeAutospacing="0" w:after="0" w:afterAutospacing="0" w:line="580" w:lineRule="exact"/>
        <w:ind w:left="0" w:right="0" w:firstLine="600" w:firstLineChars="20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九、争议解决方式：</w:t>
      </w:r>
      <w:r>
        <w:rPr>
          <w:rFonts w:hint="eastAsia" w:ascii="仿宋_GB2312" w:hAnsi="Times New Roman" w:eastAsia="仿宋_GB2312" w:cs="仿宋_GB2312"/>
          <w:bCs/>
          <w:color w:val="000000"/>
          <w:kern w:val="2"/>
          <w:sz w:val="30"/>
          <w:szCs w:val="30"/>
          <w:lang w:val="en-US" w:eastAsia="zh-CN" w:bidi="ar"/>
        </w:rPr>
        <w:t>凡因本合同及与本合同有关的一切事项发生争议，应协商解决。协商不成，双方同意将争议提交需方所在地人民法院审理。</w:t>
      </w:r>
    </w:p>
    <w:p w14:paraId="3D77548E">
      <w:pPr>
        <w:keepNext w:val="0"/>
        <w:keepLines w:val="0"/>
        <w:widowControl w:val="0"/>
        <w:suppressLineNumbers w:val="0"/>
        <w:spacing w:before="0" w:beforeAutospacing="0" w:after="0" w:afterAutospacing="0" w:line="580" w:lineRule="exact"/>
        <w:ind w:left="0" w:right="0" w:firstLine="600" w:firstLineChars="200"/>
        <w:jc w:val="both"/>
        <w:rPr>
          <w:rFonts w:hint="eastAsia" w:ascii="仿宋_GB2312" w:eastAsia="仿宋_GB2312" w:cs="仿宋_GB2312"/>
          <w:color w:val="000000"/>
          <w:sz w:val="30"/>
          <w:szCs w:val="30"/>
          <w:lang w:val="en-US"/>
        </w:rPr>
      </w:pPr>
      <w:r>
        <w:rPr>
          <w:rFonts w:hint="eastAsia" w:ascii="方正仿宋_GBK" w:hAnsi="方正仿宋_GBK" w:eastAsia="方正仿宋_GBK" w:cs="方正仿宋_GBK"/>
          <w:b/>
          <w:bCs w:val="0"/>
          <w:color w:val="000000"/>
          <w:kern w:val="2"/>
          <w:sz w:val="30"/>
          <w:szCs w:val="30"/>
          <w:lang w:val="en-US" w:eastAsia="zh-CN" w:bidi="ar"/>
        </w:rPr>
        <w:t>十、附则：</w:t>
      </w:r>
      <w:r>
        <w:rPr>
          <w:rFonts w:hint="eastAsia" w:ascii="仿宋_GB2312" w:hAnsi="Times New Roman" w:eastAsia="仿宋_GB2312" w:cs="仿宋_GB2312"/>
          <w:bCs/>
          <w:color w:val="000000"/>
          <w:kern w:val="2"/>
          <w:sz w:val="30"/>
          <w:szCs w:val="30"/>
          <w:lang w:val="en-US" w:eastAsia="zh-CN" w:bidi="ar"/>
        </w:rPr>
        <w:t>本合同壹式贰份，供需双方签字或加盖双方合同章后生效，传真件同样具有法律效应。供需双方各壹份，涂改无效。</w:t>
      </w:r>
    </w:p>
    <w:p w14:paraId="1B97BDEF">
      <w:pPr>
        <w:keepNext w:val="0"/>
        <w:keepLines w:val="0"/>
        <w:widowControl w:val="0"/>
        <w:suppressLineNumbers w:val="0"/>
        <w:spacing w:before="0" w:beforeAutospacing="0" w:after="0" w:afterAutospacing="0"/>
        <w:ind w:left="0" w:right="0"/>
        <w:jc w:val="both"/>
        <w:rPr>
          <w:rFonts w:hint="eastAsia" w:ascii="仿宋_GB2312" w:eastAsia="仿宋_GB2312" w:cs="仿宋_GB2312"/>
          <w:bCs/>
          <w:color w:val="000000"/>
          <w:sz w:val="30"/>
          <w:szCs w:val="30"/>
          <w:lang w:val="en-US"/>
        </w:rPr>
      </w:pPr>
    </w:p>
    <w:p w14:paraId="720C1860">
      <w:pPr>
        <w:keepNext w:val="0"/>
        <w:keepLines w:val="0"/>
        <w:widowControl w:val="0"/>
        <w:suppressLineNumbers w:val="0"/>
        <w:spacing w:before="0" w:beforeAutospacing="0" w:after="0" w:afterAutospacing="0"/>
        <w:ind w:left="0" w:right="0"/>
        <w:jc w:val="both"/>
        <w:rPr>
          <w:rFonts w:hint="eastAsia" w:ascii="仿宋_GB2312" w:eastAsia="仿宋_GB2312" w:cs="仿宋_GB2312"/>
          <w:color w:val="000000"/>
          <w:sz w:val="28"/>
          <w:szCs w:val="28"/>
          <w:lang w:val="en-US"/>
        </w:rPr>
      </w:pPr>
      <w:r>
        <w:rPr>
          <w:rFonts w:hint="eastAsia" w:ascii="仿宋_GB2312" w:hAnsi="Times New Roman" w:eastAsia="仿宋_GB2312" w:cs="仿宋_GB2312"/>
          <w:bCs/>
          <w:color w:val="000000"/>
          <w:kern w:val="2"/>
          <w:sz w:val="28"/>
          <w:szCs w:val="28"/>
          <w:lang w:val="en-US" w:eastAsia="zh-CN" w:bidi="ar"/>
        </w:rPr>
        <w:t>甲方（需方）：</w:t>
      </w:r>
      <w:r>
        <w:rPr>
          <w:rFonts w:hint="default" w:ascii="Times New Roman" w:hAnsi="Times New Roman" w:eastAsia="宋体" w:cs="Times New Roman"/>
          <w:kern w:val="2"/>
          <w:sz w:val="24"/>
          <w:szCs w:val="24"/>
          <w:lang w:val="en-US" w:eastAsia="zh-CN" w:bidi="ar"/>
        </w:rPr>
        <w:t xml:space="preserve">                        </w:t>
      </w:r>
      <w:r>
        <w:rPr>
          <w:rFonts w:hint="eastAsia" w:ascii="仿宋_GB2312" w:hAnsi="Times New Roman" w:eastAsia="仿宋_GB2312" w:cs="仿宋_GB2312"/>
          <w:color w:val="000000"/>
          <w:kern w:val="2"/>
          <w:sz w:val="28"/>
          <w:szCs w:val="28"/>
          <w:lang w:val="en-US" w:eastAsia="zh-CN" w:bidi="ar"/>
        </w:rPr>
        <w:t xml:space="preserve"> 乙方（</w:t>
      </w:r>
      <w:r>
        <w:rPr>
          <w:rFonts w:hint="eastAsia" w:ascii="仿宋_GB2312" w:hAnsi="Times New Roman" w:eastAsia="仿宋_GB2312" w:cs="仿宋_GB2312"/>
          <w:bCs/>
          <w:color w:val="000000"/>
          <w:kern w:val="2"/>
          <w:sz w:val="28"/>
          <w:szCs w:val="28"/>
          <w:lang w:val="en-US" w:eastAsia="zh-CN" w:bidi="ar"/>
        </w:rPr>
        <w:t>供方）：</w:t>
      </w:r>
    </w:p>
    <w:p w14:paraId="336DCB6B">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color w:val="000000"/>
          <w:szCs w:val="21"/>
          <w:lang w:val="en-US"/>
        </w:rPr>
      </w:pPr>
      <w:r>
        <w:rPr>
          <w:rFonts w:hint="eastAsia" w:ascii="仿宋_GB2312" w:hAnsi="Times New Roman" w:eastAsia="仿宋_GB2312" w:cs="仿宋_GB2312"/>
          <w:bCs/>
          <w:color w:val="000000"/>
          <w:kern w:val="2"/>
          <w:sz w:val="28"/>
          <w:szCs w:val="28"/>
          <w:lang w:val="en-US" w:eastAsia="zh-CN" w:bidi="ar"/>
        </w:rPr>
        <w:t>地  址：</w:t>
      </w:r>
      <w:r>
        <w:rPr>
          <w:rFonts w:hint="default" w:ascii="Times New Roman" w:hAnsi="Times New Roman" w:eastAsia="宋体" w:cs="Times New Roman"/>
          <w:kern w:val="2"/>
          <w:sz w:val="21"/>
          <w:szCs w:val="21"/>
          <w:lang w:val="en-US" w:eastAsia="zh-CN" w:bidi="ar"/>
        </w:rPr>
        <w:t xml:space="preserve"> </w:t>
      </w:r>
      <w:r>
        <w:rPr>
          <w:rFonts w:hint="eastAsia" w:ascii="仿宋_GB2312" w:hAnsi="Times New Roman" w:eastAsia="仿宋_GB2312" w:cs="仿宋_GB2312"/>
          <w:bCs/>
          <w:color w:val="000000"/>
          <w:kern w:val="2"/>
          <w:sz w:val="21"/>
          <w:szCs w:val="21"/>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地 址：</w:t>
      </w:r>
    </w:p>
    <w:p w14:paraId="4679D71B">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bCs/>
          <w:color w:val="000000"/>
          <w:sz w:val="28"/>
          <w:szCs w:val="28"/>
          <w:lang w:val="en-US"/>
        </w:rPr>
      </w:pPr>
      <w:r>
        <w:rPr>
          <w:rFonts w:hint="eastAsia" w:ascii="仿宋_GB2312" w:hAnsi="Times New Roman" w:eastAsia="仿宋_GB2312" w:cs="仿宋_GB2312"/>
          <w:bCs/>
          <w:color w:val="000000"/>
          <w:kern w:val="2"/>
          <w:sz w:val="28"/>
          <w:szCs w:val="28"/>
          <w:lang w:val="en-US" w:eastAsia="zh-CN" w:bidi="ar"/>
        </w:rPr>
        <w:t>开户名称：</w:t>
      </w:r>
      <w:r>
        <w:rPr>
          <w:rFonts w:hint="default" w:ascii="Times New Roman" w:hAnsi="Times New Roman" w:eastAsia="宋体" w:cs="Times New Roman"/>
          <w:kern w:val="2"/>
          <w:sz w:val="24"/>
          <w:szCs w:val="24"/>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 xml:space="preserve"> </w:t>
      </w:r>
      <w:r>
        <w:rPr>
          <w:rFonts w:hint="eastAsia" w:ascii="仿宋_GB2312" w:hAnsi="Times New Roman" w:eastAsia="仿宋_GB2312" w:cs="仿宋_GB2312"/>
          <w:bCs/>
          <w:color w:val="000000"/>
          <w:kern w:val="2"/>
          <w:sz w:val="21"/>
          <w:szCs w:val="21"/>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开户名称：</w:t>
      </w:r>
    </w:p>
    <w:p w14:paraId="4F9B66C0">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bCs/>
          <w:color w:val="000000"/>
          <w:sz w:val="18"/>
          <w:szCs w:val="18"/>
          <w:lang w:val="en-US"/>
        </w:rPr>
      </w:pPr>
      <w:r>
        <w:rPr>
          <w:rFonts w:hint="eastAsia" w:ascii="仿宋_GB2312" w:hAnsi="Times New Roman" w:eastAsia="仿宋_GB2312" w:cs="仿宋_GB2312"/>
          <w:bCs/>
          <w:color w:val="000000"/>
          <w:kern w:val="2"/>
          <w:sz w:val="28"/>
          <w:szCs w:val="28"/>
          <w:lang w:val="en-US" w:eastAsia="zh-CN" w:bidi="ar"/>
        </w:rPr>
        <w:t>开户行：</w:t>
      </w:r>
      <w:r>
        <w:rPr>
          <w:rFonts w:hint="eastAsia" w:ascii="仿宋_GB2312" w:hAnsi="Times New Roman" w:eastAsia="仿宋_GB2312" w:cs="仿宋_GB2312"/>
          <w:bCs/>
          <w:color w:val="000000"/>
          <w:kern w:val="2"/>
          <w:sz w:val="18"/>
          <w:szCs w:val="18"/>
          <w:lang w:val="en-US" w:eastAsia="zh-CN" w:bidi="ar"/>
        </w:rPr>
        <w:t xml:space="preserve"> </w:t>
      </w:r>
      <w:r>
        <w:rPr>
          <w:rFonts w:hint="eastAsia" w:ascii="仿宋_GB2312" w:hAnsi="Times New Roman" w:eastAsia="仿宋_GB2312" w:cs="仿宋_GB2312"/>
          <w:bCs/>
          <w:color w:val="000000"/>
          <w:kern w:val="2"/>
          <w:sz w:val="21"/>
          <w:szCs w:val="21"/>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开户行：</w:t>
      </w:r>
    </w:p>
    <w:p w14:paraId="1D17AEA8">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color w:val="000000"/>
          <w:szCs w:val="21"/>
          <w:lang w:val="en-US"/>
        </w:rPr>
      </w:pPr>
      <w:r>
        <w:rPr>
          <w:rFonts w:hint="eastAsia" w:ascii="仿宋_GB2312" w:hAnsi="Times New Roman" w:eastAsia="仿宋_GB2312" w:cs="仿宋_GB2312"/>
          <w:bCs/>
          <w:color w:val="000000"/>
          <w:kern w:val="2"/>
          <w:sz w:val="28"/>
          <w:szCs w:val="28"/>
          <w:lang w:val="en-US" w:eastAsia="zh-CN" w:bidi="ar"/>
        </w:rPr>
        <w:t>账  号：</w:t>
      </w:r>
      <w:r>
        <w:rPr>
          <w:rFonts w:hint="default" w:ascii="Times New Roman" w:hAnsi="Times New Roman" w:eastAsia="宋体" w:cs="Times New Roman"/>
          <w:kern w:val="2"/>
          <w:sz w:val="28"/>
          <w:szCs w:val="28"/>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 xml:space="preserve">                          账  号：</w:t>
      </w:r>
    </w:p>
    <w:p w14:paraId="58B575DA">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bCs/>
          <w:color w:val="000000"/>
          <w:sz w:val="28"/>
          <w:szCs w:val="28"/>
          <w:lang w:val="en-US"/>
        </w:rPr>
      </w:pPr>
      <w:r>
        <w:rPr>
          <w:rFonts w:hint="eastAsia" w:ascii="仿宋_GB2312" w:hAnsi="Times New Roman" w:eastAsia="仿宋_GB2312" w:cs="仿宋_GB2312"/>
          <w:bCs/>
          <w:color w:val="000000"/>
          <w:kern w:val="2"/>
          <w:sz w:val="28"/>
          <w:szCs w:val="28"/>
          <w:lang w:val="en-US" w:eastAsia="zh-CN" w:bidi="ar"/>
        </w:rPr>
        <w:t>代表人：                           代表人：</w:t>
      </w:r>
    </w:p>
    <w:p w14:paraId="071D6935">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bCs/>
          <w:color w:val="000000"/>
          <w:sz w:val="28"/>
          <w:szCs w:val="28"/>
          <w:lang w:val="en-US"/>
        </w:rPr>
      </w:pPr>
      <w:r>
        <w:rPr>
          <w:rFonts w:hint="eastAsia" w:ascii="仿宋_GB2312" w:hAnsi="Times New Roman" w:eastAsia="仿宋_GB2312" w:cs="仿宋_GB2312"/>
          <w:bCs/>
          <w:color w:val="000000"/>
          <w:kern w:val="2"/>
          <w:sz w:val="28"/>
          <w:szCs w:val="28"/>
          <w:lang w:val="en-US" w:eastAsia="zh-CN" w:bidi="ar"/>
        </w:rPr>
        <w:t>电  话：</w:t>
      </w:r>
      <w:r>
        <w:rPr>
          <w:rFonts w:hint="default" w:ascii="Times New Roman" w:hAnsi="Times New Roman" w:eastAsia="宋体" w:cs="Times New Roman"/>
          <w:kern w:val="2"/>
          <w:sz w:val="28"/>
          <w:szCs w:val="28"/>
          <w:lang w:val="en-US" w:eastAsia="zh-CN" w:bidi="ar"/>
        </w:rPr>
        <w:t xml:space="preserve"> </w:t>
      </w:r>
      <w:r>
        <w:rPr>
          <w:rFonts w:hint="eastAsia" w:ascii="仿宋_GB2312" w:hAnsi="Times New Roman" w:eastAsia="仿宋_GB2312" w:cs="仿宋_GB2312"/>
          <w:bCs/>
          <w:color w:val="000000"/>
          <w:kern w:val="2"/>
          <w:sz w:val="21"/>
          <w:szCs w:val="21"/>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 xml:space="preserve">                        电  话：</w:t>
      </w:r>
    </w:p>
    <w:p w14:paraId="741B16E3">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color w:val="000000"/>
          <w:szCs w:val="21"/>
          <w:lang w:val="en-US"/>
        </w:rPr>
      </w:pPr>
      <w:r>
        <w:rPr>
          <w:rFonts w:hint="eastAsia" w:ascii="仿宋_GB2312" w:hAnsi="Times New Roman" w:eastAsia="仿宋_GB2312" w:cs="仿宋_GB2312"/>
          <w:bCs/>
          <w:color w:val="000000"/>
          <w:kern w:val="2"/>
          <w:sz w:val="28"/>
          <w:szCs w:val="28"/>
          <w:lang w:val="en-US" w:eastAsia="zh-CN" w:bidi="ar"/>
        </w:rPr>
        <w:t xml:space="preserve">传  真：           </w:t>
      </w:r>
      <w:r>
        <w:rPr>
          <w:rFonts w:hint="eastAsia" w:ascii="仿宋_GB2312" w:hAnsi="Times New Roman" w:eastAsia="仿宋_GB2312" w:cs="仿宋_GB2312"/>
          <w:bCs/>
          <w:color w:val="000000"/>
          <w:kern w:val="2"/>
          <w:sz w:val="21"/>
          <w:szCs w:val="21"/>
          <w:lang w:val="en-US" w:eastAsia="zh-CN" w:bidi="ar"/>
        </w:rPr>
        <w:t xml:space="preserve"> </w:t>
      </w:r>
      <w:r>
        <w:rPr>
          <w:rFonts w:hint="eastAsia" w:ascii="仿宋_GB2312" w:hAnsi="Times New Roman" w:eastAsia="仿宋_GB2312" w:cs="仿宋_GB2312"/>
          <w:bCs/>
          <w:color w:val="000000"/>
          <w:kern w:val="2"/>
          <w:sz w:val="28"/>
          <w:szCs w:val="28"/>
          <w:lang w:val="en-US" w:eastAsia="zh-CN" w:bidi="ar"/>
        </w:rPr>
        <w:t xml:space="preserve">                传  真：</w:t>
      </w:r>
    </w:p>
    <w:p w14:paraId="1E84CCD6">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bCs/>
          <w:color w:val="000000"/>
          <w:sz w:val="28"/>
          <w:szCs w:val="28"/>
          <w:lang w:val="en-US"/>
        </w:rPr>
      </w:pPr>
    </w:p>
    <w:p w14:paraId="4993FF8B">
      <w:pPr>
        <w:keepNext w:val="0"/>
        <w:keepLines w:val="0"/>
        <w:widowControl w:val="0"/>
        <w:suppressLineNumbers w:val="0"/>
        <w:tabs>
          <w:tab w:val="center" w:pos="4653"/>
          <w:tab w:val="right" w:pos="9306"/>
        </w:tabs>
        <w:spacing w:before="0" w:beforeAutospacing="0" w:after="0" w:afterAutospacing="0" w:line="580" w:lineRule="exact"/>
        <w:ind w:left="0" w:right="0"/>
        <w:jc w:val="both"/>
        <w:rPr>
          <w:rFonts w:hint="eastAsia" w:ascii="仿宋_GB2312" w:eastAsia="仿宋_GB2312" w:cs="仿宋_GB2312"/>
          <w:bCs/>
          <w:color w:val="000000"/>
          <w:sz w:val="28"/>
          <w:szCs w:val="28"/>
          <w:lang w:val="en-US"/>
        </w:rPr>
      </w:pPr>
      <w:r>
        <w:rPr>
          <w:rFonts w:hint="eastAsia" w:ascii="仿宋_GB2312" w:hAnsi="Times New Roman" w:eastAsia="仿宋_GB2312" w:cs="仿宋_GB2312"/>
          <w:bCs/>
          <w:color w:val="000000"/>
          <w:kern w:val="2"/>
          <w:sz w:val="28"/>
          <w:szCs w:val="28"/>
          <w:lang w:val="en-US" w:eastAsia="zh-CN" w:bidi="ar"/>
        </w:rPr>
        <w:t>合同签订日期：</w:t>
      </w:r>
      <w:r>
        <w:rPr>
          <w:rFonts w:hint="eastAsia" w:ascii="仿宋_GB2312" w:hAnsi="Times New Roman" w:eastAsia="仿宋_GB2312" w:cs="仿宋_GB2312"/>
          <w:bCs/>
          <w:color w:val="000000"/>
          <w:kern w:val="2"/>
          <w:sz w:val="21"/>
          <w:szCs w:val="21"/>
          <w:lang w:val="en-US" w:eastAsia="zh-CN" w:bidi="ar"/>
        </w:rPr>
        <w:t xml:space="preserve">     年    月     日</w:t>
      </w:r>
      <w:r>
        <w:rPr>
          <w:rFonts w:hint="eastAsia" w:ascii="仿宋_GB2312" w:hAnsi="Times New Roman" w:eastAsia="仿宋_GB2312" w:cs="仿宋_GB2312"/>
          <w:bCs/>
          <w:color w:val="000000"/>
          <w:kern w:val="2"/>
          <w:sz w:val="28"/>
          <w:szCs w:val="28"/>
          <w:lang w:val="en-US" w:eastAsia="zh-CN" w:bidi="ar"/>
        </w:rPr>
        <w:t xml:space="preserve">      合同签订日期：    </w:t>
      </w:r>
      <w:r>
        <w:rPr>
          <w:rFonts w:hint="eastAsia" w:ascii="仿宋_GB2312" w:hAnsi="Times New Roman" w:eastAsia="仿宋_GB2312" w:cs="仿宋_GB2312"/>
          <w:bCs/>
          <w:color w:val="000000"/>
          <w:kern w:val="2"/>
          <w:sz w:val="21"/>
          <w:szCs w:val="21"/>
          <w:lang w:val="en-US" w:eastAsia="zh-CN" w:bidi="ar"/>
        </w:rPr>
        <w:t>年     月      日</w:t>
      </w:r>
    </w:p>
    <w:p w14:paraId="73FA1854">
      <w:pPr>
        <w:tabs>
          <w:tab w:val="left" w:pos="9000"/>
        </w:tabs>
        <w:spacing w:line="276" w:lineRule="auto"/>
        <w:jc w:val="center"/>
      </w:pPr>
    </w:p>
    <w:p w14:paraId="4B900409">
      <w:pPr>
        <w:tabs>
          <w:tab w:val="left" w:pos="9000"/>
        </w:tabs>
        <w:spacing w:line="276" w:lineRule="auto"/>
        <w:jc w:val="center"/>
      </w:pPr>
    </w:p>
    <w:p w14:paraId="606BD251">
      <w:pPr>
        <w:tabs>
          <w:tab w:val="left" w:pos="9000"/>
        </w:tabs>
        <w:spacing w:line="276" w:lineRule="auto"/>
        <w:jc w:val="center"/>
      </w:pPr>
    </w:p>
    <w:p w14:paraId="2AEA363D">
      <w:pPr>
        <w:tabs>
          <w:tab w:val="left" w:pos="9000"/>
        </w:tabs>
        <w:spacing w:line="276" w:lineRule="auto"/>
        <w:jc w:val="center"/>
      </w:pPr>
    </w:p>
    <w:p w14:paraId="64746329">
      <w:pPr>
        <w:tabs>
          <w:tab w:val="left" w:pos="9000"/>
        </w:tabs>
        <w:spacing w:line="276" w:lineRule="auto"/>
        <w:jc w:val="center"/>
      </w:pPr>
    </w:p>
    <w:p w14:paraId="33884793">
      <w:pPr>
        <w:tabs>
          <w:tab w:val="left" w:pos="9000"/>
        </w:tabs>
        <w:spacing w:line="276" w:lineRule="auto"/>
        <w:jc w:val="center"/>
      </w:pPr>
    </w:p>
    <w:p w14:paraId="62C43F0B">
      <w:pPr>
        <w:tabs>
          <w:tab w:val="left" w:pos="9000"/>
        </w:tabs>
        <w:spacing w:line="276" w:lineRule="auto"/>
        <w:jc w:val="center"/>
      </w:pPr>
    </w:p>
    <w:p w14:paraId="2B6A13B4">
      <w:pPr>
        <w:tabs>
          <w:tab w:val="left" w:pos="9000"/>
        </w:tabs>
        <w:spacing w:line="276" w:lineRule="auto"/>
        <w:jc w:val="center"/>
      </w:pPr>
    </w:p>
    <w:p w14:paraId="39CA17B5">
      <w:pPr>
        <w:tabs>
          <w:tab w:val="left" w:pos="9000"/>
        </w:tabs>
        <w:spacing w:line="276" w:lineRule="auto"/>
        <w:jc w:val="center"/>
      </w:pPr>
    </w:p>
    <w:p w14:paraId="5A74E18F">
      <w:pPr>
        <w:tabs>
          <w:tab w:val="left" w:pos="9000"/>
        </w:tabs>
        <w:spacing w:line="276" w:lineRule="auto"/>
        <w:jc w:val="center"/>
      </w:pPr>
    </w:p>
    <w:p w14:paraId="563F2492">
      <w:pPr>
        <w:tabs>
          <w:tab w:val="left" w:pos="9000"/>
        </w:tabs>
        <w:spacing w:line="276" w:lineRule="auto"/>
        <w:jc w:val="center"/>
      </w:pPr>
    </w:p>
    <w:p w14:paraId="738AC844">
      <w:pPr>
        <w:tabs>
          <w:tab w:val="left" w:pos="9000"/>
        </w:tabs>
        <w:spacing w:line="276" w:lineRule="auto"/>
        <w:jc w:val="center"/>
      </w:pPr>
    </w:p>
    <w:p w14:paraId="20759996">
      <w:pPr>
        <w:tabs>
          <w:tab w:val="left" w:pos="9000"/>
        </w:tabs>
        <w:spacing w:line="276" w:lineRule="auto"/>
        <w:jc w:val="center"/>
      </w:pPr>
    </w:p>
    <w:p w14:paraId="6F589361">
      <w:pPr>
        <w:tabs>
          <w:tab w:val="left" w:pos="9000"/>
        </w:tabs>
        <w:spacing w:line="276" w:lineRule="auto"/>
        <w:jc w:val="center"/>
      </w:pPr>
    </w:p>
    <w:p w14:paraId="443C2F10">
      <w:pPr>
        <w:tabs>
          <w:tab w:val="left" w:pos="9000"/>
        </w:tabs>
        <w:spacing w:line="276" w:lineRule="auto"/>
        <w:jc w:val="center"/>
      </w:pPr>
    </w:p>
    <w:p w14:paraId="5BC34640">
      <w:pPr>
        <w:tabs>
          <w:tab w:val="left" w:pos="9000"/>
        </w:tabs>
        <w:spacing w:line="276" w:lineRule="auto"/>
        <w:jc w:val="both"/>
      </w:pPr>
    </w:p>
    <w:p w14:paraId="44AD0822">
      <w:pPr>
        <w:tabs>
          <w:tab w:val="left" w:pos="9000"/>
        </w:tabs>
        <w:spacing w:line="276" w:lineRule="auto"/>
        <w:jc w:val="center"/>
      </w:pPr>
    </w:p>
    <w:p w14:paraId="1739B46D">
      <w:pPr>
        <w:pStyle w:val="4"/>
        <w:spacing w:before="0" w:after="0" w:line="360" w:lineRule="auto"/>
        <w:jc w:val="center"/>
        <w:rPr>
          <w:rFonts w:hint="eastAsia" w:ascii="方正小标宋_GBK" w:eastAsia="方正小标宋_GBK"/>
          <w:b w:val="0"/>
          <w:sz w:val="36"/>
          <w:szCs w:val="30"/>
        </w:rPr>
      </w:pPr>
      <w:bookmarkStart w:id="202" w:name="_Hlt41879464"/>
      <w:bookmarkEnd w:id="202"/>
      <w:bookmarkStart w:id="203" w:name="_Toc18521"/>
      <w:bookmarkStart w:id="204" w:name="_Toc12789072"/>
      <w:bookmarkStart w:id="205" w:name="_Toc9538"/>
      <w:bookmarkStart w:id="206" w:name="_Toc6968"/>
      <w:bookmarkStart w:id="207" w:name="_Toc65660378"/>
      <w:bookmarkStart w:id="208" w:name="_Toc106034807"/>
      <w:r>
        <w:rPr>
          <w:rFonts w:hint="eastAsia" w:ascii="方正小标宋_GBK" w:eastAsia="方正小标宋_GBK"/>
          <w:b w:val="0"/>
          <w:sz w:val="36"/>
          <w:szCs w:val="30"/>
        </w:rPr>
        <w:t>第七篇  响应文件格式要求</w:t>
      </w:r>
      <w:bookmarkEnd w:id="203"/>
      <w:bookmarkEnd w:id="204"/>
      <w:bookmarkEnd w:id="205"/>
      <w:bookmarkEnd w:id="206"/>
      <w:bookmarkEnd w:id="207"/>
      <w:bookmarkEnd w:id="208"/>
    </w:p>
    <w:p w14:paraId="271F6A49">
      <w:pPr>
        <w:spacing w:line="400" w:lineRule="exact"/>
        <w:ind w:firstLine="480" w:firstLineChars="200"/>
        <w:rPr>
          <w:rFonts w:hint="eastAsia" w:ascii="方正仿宋_GBK" w:hAnsi="宋体" w:eastAsia="方正仿宋_GBK"/>
          <w:b/>
          <w:sz w:val="24"/>
          <w:szCs w:val="24"/>
        </w:rPr>
      </w:pPr>
    </w:p>
    <w:p w14:paraId="3AE9AB28">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b/>
          <w:sz w:val="24"/>
          <w:szCs w:val="24"/>
        </w:rPr>
        <w:t>一、经济部分</w:t>
      </w:r>
    </w:p>
    <w:p w14:paraId="6330E98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（一）报价函</w:t>
      </w:r>
    </w:p>
    <w:p w14:paraId="6D4040B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（二）明细报价表</w:t>
      </w:r>
    </w:p>
    <w:p w14:paraId="35ED0C18">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b/>
          <w:sz w:val="24"/>
          <w:szCs w:val="24"/>
        </w:rPr>
        <w:t>二、技术部分</w:t>
      </w:r>
    </w:p>
    <w:p w14:paraId="0C7F879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（一）技术响应偏离表</w:t>
      </w:r>
    </w:p>
    <w:p w14:paraId="7AEA7B92">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b/>
          <w:sz w:val="24"/>
          <w:szCs w:val="24"/>
        </w:rPr>
        <w:t>三、服务部分</w:t>
      </w:r>
    </w:p>
    <w:p w14:paraId="3D9B33F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（一）服务响应偏离表</w:t>
      </w:r>
    </w:p>
    <w:p w14:paraId="0ED4C507">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b/>
          <w:sz w:val="24"/>
          <w:szCs w:val="24"/>
        </w:rPr>
        <w:t>四、资格条件及其他</w:t>
      </w:r>
    </w:p>
    <w:p w14:paraId="3FCA5E6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（一）法人营业执照（副本）或事业单位法人证书（副本）或个体工商户营业执照或有效的自然人身份证明或社会团体法人登记证书</w:t>
      </w:r>
    </w:p>
    <w:p w14:paraId="71569685">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（二）法定代表人身份证明书</w:t>
      </w:r>
    </w:p>
    <w:p w14:paraId="500F64B7">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（三）法定代表人授权委托书</w:t>
      </w:r>
    </w:p>
    <w:p w14:paraId="58E27887">
      <w:pPr>
        <w:spacing w:line="400" w:lineRule="exact"/>
        <w:ind w:firstLine="480" w:firstLineChars="200"/>
        <w:rPr>
          <w:rFonts w:hint="eastAsia" w:ascii="宋体" w:hAnsi="宋体" w:eastAsia="宋体" w:cs="宋体"/>
          <w:kern w:val="2"/>
          <w:sz w:val="24"/>
          <w:szCs w:val="24"/>
          <w:lang w:val="en-US" w:eastAsia="zh-CN" w:bidi="ar"/>
        </w:rPr>
      </w:pPr>
      <w:r>
        <w:rPr>
          <w:rFonts w:hint="eastAsia" w:ascii="方正仿宋_GBK" w:hAnsi="宋体" w:eastAsia="方正仿宋_GBK"/>
          <w:sz w:val="24"/>
          <w:szCs w:val="24"/>
        </w:rPr>
        <w:t>（四）</w:t>
      </w:r>
      <w:r>
        <w:rPr>
          <w:rFonts w:hint="eastAsia" w:ascii="宋体" w:hAnsi="宋体" w:eastAsia="宋体" w:cs="宋体"/>
          <w:kern w:val="2"/>
          <w:sz w:val="24"/>
          <w:szCs w:val="24"/>
          <w:lang w:val="en-US" w:eastAsia="zh-CN" w:bidi="ar"/>
        </w:rPr>
        <w:t>书面声明</w:t>
      </w:r>
    </w:p>
    <w:p w14:paraId="13C78CB9">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（五）特定资格条件证书或证明文件</w:t>
      </w:r>
    </w:p>
    <w:p w14:paraId="5855B224">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b/>
          <w:sz w:val="24"/>
          <w:szCs w:val="24"/>
        </w:rPr>
        <w:t>五、其他资料</w:t>
      </w:r>
    </w:p>
    <w:p w14:paraId="3B9E349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其他与项目有关的资料（自附）</w:t>
      </w:r>
    </w:p>
    <w:p w14:paraId="13DD8B7B">
      <w:pPr>
        <w:snapToGrid w:val="0"/>
        <w:spacing w:line="360" w:lineRule="auto"/>
        <w:rPr>
          <w:rFonts w:ascii="宋体" w:hAnsi="宋体"/>
          <w:sz w:val="24"/>
          <w:szCs w:val="24"/>
          <w:bdr w:val="single" w:color="auto" w:sz="4" w:space="0"/>
        </w:rPr>
        <w:sectPr>
          <w:pgSz w:w="11907" w:h="16840"/>
          <w:pgMar w:top="1134" w:right="1191" w:bottom="1134" w:left="1304" w:header="851" w:footer="992" w:gutter="0"/>
          <w:pgNumType w:fmt="numberInDash"/>
          <w:cols w:space="720" w:num="1"/>
          <w:docGrid w:linePitch="380" w:charSpace="-5735"/>
        </w:sectPr>
      </w:pPr>
    </w:p>
    <w:p w14:paraId="187CD355">
      <w:pPr>
        <w:pStyle w:val="4"/>
        <w:adjustRightInd w:val="0"/>
        <w:snapToGrid w:val="0"/>
        <w:spacing w:before="0" w:after="0" w:line="400" w:lineRule="exact"/>
        <w:ind w:firstLine="480" w:firstLineChars="200"/>
        <w:rPr>
          <w:rFonts w:hint="eastAsia" w:ascii="方正仿宋_GBK" w:hAnsi="宋体" w:eastAsia="方正仿宋_GBK"/>
          <w:sz w:val="24"/>
        </w:rPr>
      </w:pPr>
      <w:bookmarkStart w:id="209" w:name="_Toc30982"/>
      <w:bookmarkStart w:id="210" w:name="_Toc106034808"/>
      <w:bookmarkStart w:id="211" w:name="_Toc14244"/>
      <w:bookmarkStart w:id="212" w:name="_Toc342913419"/>
      <w:bookmarkStart w:id="213" w:name="_Toc65660379"/>
      <w:bookmarkStart w:id="214" w:name="_Toc313888360"/>
      <w:bookmarkStart w:id="215" w:name="_Toc26343"/>
      <w:bookmarkStart w:id="216" w:name="_Toc313008356"/>
      <w:bookmarkStart w:id="217" w:name="_Toc12789073"/>
      <w:bookmarkStart w:id="218" w:name="_Toc283382454"/>
      <w:r>
        <w:rPr>
          <w:rFonts w:hint="eastAsia" w:ascii="方正仿宋_GBK" w:hAnsi="宋体" w:eastAsia="方正仿宋_GBK"/>
          <w:sz w:val="24"/>
        </w:rPr>
        <w:t>一、经济部分</w:t>
      </w:r>
      <w:bookmarkEnd w:id="209"/>
      <w:bookmarkEnd w:id="210"/>
      <w:bookmarkEnd w:id="211"/>
      <w:bookmarkEnd w:id="212"/>
      <w:bookmarkEnd w:id="213"/>
      <w:bookmarkEnd w:id="214"/>
      <w:bookmarkEnd w:id="215"/>
      <w:bookmarkEnd w:id="216"/>
    </w:p>
    <w:bookmarkEnd w:id="217"/>
    <w:bookmarkEnd w:id="218"/>
    <w:p w14:paraId="34476C7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（一）报价函</w:t>
      </w:r>
    </w:p>
    <w:p w14:paraId="2BDA1A5B">
      <w:pPr>
        <w:tabs>
          <w:tab w:val="left" w:pos="6300"/>
        </w:tabs>
        <w:snapToGrid w:val="0"/>
        <w:spacing w:line="312" w:lineRule="auto"/>
        <w:ind w:firstLine="560" w:firstLineChars="200"/>
        <w:jc w:val="center"/>
        <w:rPr>
          <w:rFonts w:hint="eastAsia" w:ascii="方正仿宋_GBK" w:hAnsi="宋体" w:eastAsia="方正仿宋_GBK"/>
          <w:b/>
          <w:szCs w:val="28"/>
        </w:rPr>
      </w:pPr>
      <w:r>
        <w:rPr>
          <w:rFonts w:hint="eastAsia" w:ascii="方正仿宋_GBK" w:hAnsi="宋体" w:eastAsia="方正仿宋_GBK"/>
          <w:b/>
          <w:szCs w:val="28"/>
        </w:rPr>
        <w:t>报价函</w:t>
      </w:r>
    </w:p>
    <w:p w14:paraId="48B4567B">
      <w:pPr>
        <w:tabs>
          <w:tab w:val="left" w:pos="6300"/>
        </w:tabs>
        <w:snapToGrid w:val="0"/>
        <w:spacing w:line="312" w:lineRule="auto"/>
        <w:rPr>
          <w:rFonts w:hint="eastAsia" w:ascii="方正仿宋_GBK" w:hAnsi="宋体" w:eastAsia="方正仿宋_GBK"/>
          <w:sz w:val="24"/>
          <w:szCs w:val="24"/>
        </w:rPr>
      </w:pPr>
      <w:r>
        <w:rPr>
          <w:rFonts w:hint="eastAsia" w:ascii="方正仿宋_GBK" w:hAnsi="宋体" w:eastAsia="方正仿宋_GBK"/>
          <w:sz w:val="24"/>
          <w:szCs w:val="24"/>
          <w:u w:val="single"/>
        </w:rPr>
        <w:t>（采购代理机构名称）</w:t>
      </w:r>
      <w:r>
        <w:rPr>
          <w:rFonts w:hint="eastAsia" w:ascii="方正仿宋_GBK" w:hAnsi="宋体" w:eastAsia="方正仿宋_GBK"/>
          <w:sz w:val="24"/>
          <w:szCs w:val="24"/>
        </w:rPr>
        <w:t>：</w:t>
      </w:r>
    </w:p>
    <w:p w14:paraId="0B07466F">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我方收到____________________________（询价项目名称）的询价通知书，经详细研究，决定参加该询价项目的报价。</w:t>
      </w:r>
    </w:p>
    <w:p w14:paraId="436B7547">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1.愿意按照询价通知书中的一切要求，提供本项目的交货及技术服务，项目初始报价（总价）为人民币大写：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元整；人民币小写：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元。以我公司报价为准。</w:t>
      </w:r>
    </w:p>
    <w:p w14:paraId="3112D6E5">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2.我方现提交的响应文件为：响应文件正本</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份，副本</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份。</w:t>
      </w:r>
    </w:p>
    <w:p w14:paraId="147F5C96">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3.我方承诺：本次报价的有效期为提交响应文件截止时间起90天。</w:t>
      </w:r>
    </w:p>
    <w:p w14:paraId="1ED0E49B">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4.我方完全理解和接受贵方询价通知书的一切规定和要求及评审办法。</w:t>
      </w:r>
    </w:p>
    <w:p w14:paraId="24D2CF8D">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5.在整个询价过程中，我方若有违规行为，接受按照《中华人民共和国政府采购法》和《询价通知书》之规定给予惩罚。</w:t>
      </w:r>
    </w:p>
    <w:p w14:paraId="2A7951FC">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6.我方若成为成交供应商，将按照最终报价结果签订合同，并且严格履行合同义务。本承诺函将成为合同不可分割的一部分，与合同具有同等的法律效力。</w:t>
      </w:r>
    </w:p>
    <w:p w14:paraId="582407C2">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7.我方同意按询价通知书规定，交纳询价通知书要求的保证金。如果我方成为成交供应商，保证在接到成交通知书后，向采购代理机构和交易中心缴纳询价通知书规定的采购代理服务费和交易服务费。</w:t>
      </w:r>
    </w:p>
    <w:p w14:paraId="5A9E7D67">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8.</w:t>
      </w:r>
      <w:r>
        <w:rPr>
          <w:rFonts w:hint="eastAsia" w:ascii="方正仿宋_GBK" w:hAnsi="宋体" w:eastAsia="方正仿宋_GBK"/>
          <w:sz w:val="24"/>
          <w:szCs w:val="28"/>
        </w:rPr>
        <w:t>我方未</w:t>
      </w:r>
      <w:r>
        <w:rPr>
          <w:rFonts w:ascii="方正仿宋_GBK" w:hAnsi="宋体" w:eastAsia="方正仿宋_GBK"/>
          <w:sz w:val="24"/>
          <w:szCs w:val="24"/>
        </w:rPr>
        <w:t>为采购项目提供整体设计、规范编制或者项目管理、监理、检测等服务。</w:t>
      </w:r>
    </w:p>
    <w:p w14:paraId="150566BA">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供应商（公章）或自然人签署：</w:t>
      </w:r>
    </w:p>
    <w:p w14:paraId="79697C14">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 xml:space="preserve">地址：  </w:t>
      </w:r>
    </w:p>
    <w:p w14:paraId="4DF7B270">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电话：                           传真：</w:t>
      </w:r>
    </w:p>
    <w:p w14:paraId="261A1B3E">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网址：                           邮编：</w:t>
      </w:r>
    </w:p>
    <w:p w14:paraId="08CE11F3">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联系人：</w:t>
      </w:r>
    </w:p>
    <w:p w14:paraId="4F31D1DD">
      <w:pPr>
        <w:snapToGrid w:val="0"/>
        <w:spacing w:line="312" w:lineRule="auto"/>
        <w:ind w:firstLine="480" w:firstLineChars="200"/>
        <w:rPr>
          <w:rFonts w:hint="eastAsia" w:ascii="方正仿宋_GBK" w:hAnsi="宋体" w:eastAsia="方正仿宋_GBK"/>
          <w:sz w:val="24"/>
          <w:szCs w:val="24"/>
        </w:rPr>
        <w:sectPr>
          <w:pgSz w:w="11907" w:h="16840"/>
          <w:pgMar w:top="1134" w:right="1191" w:bottom="1134" w:left="1304" w:header="851" w:footer="992" w:gutter="0"/>
          <w:pgNumType w:fmt="numberInDash"/>
          <w:cols w:space="720" w:num="1"/>
          <w:docGrid w:linePitch="380" w:charSpace="-5735"/>
        </w:sectPr>
      </w:pPr>
      <w:r>
        <w:rPr>
          <w:rFonts w:hint="eastAsia" w:ascii="方正仿宋_GBK" w:hAnsi="宋体" w:eastAsia="方正仿宋_GBK"/>
          <w:sz w:val="24"/>
          <w:szCs w:val="24"/>
        </w:rPr>
        <w:t xml:space="preserve">                               年   月   日</w:t>
      </w:r>
    </w:p>
    <w:p w14:paraId="0DB4DC7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（二）明细报价表</w:t>
      </w:r>
    </w:p>
    <w:p w14:paraId="59DC5547">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项目</w:t>
      </w:r>
      <w:r>
        <w:rPr>
          <w:rFonts w:hint="eastAsia" w:ascii="方正仿宋_GBK" w:hAnsi="宋体" w:eastAsia="方正仿宋_GBK"/>
          <w:sz w:val="24"/>
          <w:szCs w:val="24"/>
          <w:lang w:val="en-US" w:eastAsia="zh-CN"/>
        </w:rPr>
        <w:t>编</w:t>
      </w:r>
      <w:r>
        <w:rPr>
          <w:rFonts w:hint="eastAsia" w:ascii="方正仿宋_GBK" w:hAnsi="宋体" w:eastAsia="方正仿宋_GBK"/>
          <w:sz w:val="24"/>
          <w:szCs w:val="24"/>
        </w:rPr>
        <w:t xml:space="preserve">号：                           </w:t>
      </w:r>
    </w:p>
    <w:p w14:paraId="4ABC380E">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询价项目名称：</w:t>
      </w:r>
    </w:p>
    <w:tbl>
      <w:tblPr>
        <w:tblStyle w:val="57"/>
        <w:tblpPr w:leftFromText="180" w:rightFromText="180" w:vertAnchor="text" w:horzAnchor="page" w:tblpX="1413" w:tblpY="394"/>
        <w:tblOverlap w:val="never"/>
        <w:tblW w:w="96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3"/>
        <w:gridCol w:w="5670"/>
        <w:gridCol w:w="454"/>
        <w:gridCol w:w="514"/>
        <w:gridCol w:w="931"/>
        <w:gridCol w:w="931"/>
        <w:gridCol w:w="455"/>
      </w:tblGrid>
      <w:tr w14:paraId="79D6F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713" w:type="dxa"/>
            <w:tcBorders>
              <w:top w:val="single" w:color="000000" w:sz="4" w:space="0"/>
              <w:left w:val="single" w:color="000000" w:sz="4" w:space="0"/>
              <w:bottom w:val="single" w:color="000000" w:sz="4" w:space="0"/>
              <w:right w:val="single" w:color="000000" w:sz="4" w:space="0"/>
            </w:tcBorders>
            <w:noWrap w:val="0"/>
            <w:vAlign w:val="center"/>
          </w:tcPr>
          <w:p w14:paraId="63A1C5E4">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6057FA3">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商品及服务名称</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14:paraId="6753BE5A">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暂定数量</w:t>
            </w:r>
          </w:p>
        </w:tc>
        <w:tc>
          <w:tcPr>
            <w:tcW w:w="514" w:type="dxa"/>
            <w:tcBorders>
              <w:top w:val="single" w:color="000000" w:sz="4" w:space="0"/>
              <w:left w:val="single" w:color="000000" w:sz="4" w:space="0"/>
              <w:bottom w:val="single" w:color="000000" w:sz="4" w:space="0"/>
              <w:right w:val="single" w:color="000000" w:sz="4" w:space="0"/>
            </w:tcBorders>
            <w:noWrap w:val="0"/>
            <w:vAlign w:val="center"/>
          </w:tcPr>
          <w:p w14:paraId="6BB830C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单位</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14:paraId="0E70BD7D">
            <w:pPr>
              <w:keepNext w:val="0"/>
              <w:keepLines w:val="0"/>
              <w:widowControl/>
              <w:suppressLineNumbers w:val="0"/>
              <w:jc w:val="center"/>
              <w:textAlignment w:val="center"/>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单价报价（元）</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14:paraId="094365DC">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报价合计（元）</w:t>
            </w:r>
          </w:p>
        </w:tc>
        <w:tc>
          <w:tcPr>
            <w:tcW w:w="455" w:type="dxa"/>
            <w:tcBorders>
              <w:top w:val="single" w:color="000000" w:sz="4" w:space="0"/>
              <w:left w:val="single" w:color="000000" w:sz="4" w:space="0"/>
              <w:bottom w:val="single" w:color="000000" w:sz="4" w:space="0"/>
              <w:right w:val="single" w:color="000000" w:sz="4" w:space="0"/>
            </w:tcBorders>
            <w:noWrap w:val="0"/>
            <w:vAlign w:val="center"/>
          </w:tcPr>
          <w:p w14:paraId="54E5B5E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备注</w:t>
            </w:r>
          </w:p>
        </w:tc>
      </w:tr>
      <w:tr w14:paraId="404F4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7273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1AC6D6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维修电脑主机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A4A1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F460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98D3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A042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4431F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1402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9841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12E1E9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系统安装调试</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AF35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46D6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3DAF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A12F3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7A3AE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36DF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148B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6D730F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维修打印机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A988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C47C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16F0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CCB43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CA62B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AB27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8138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1915E6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维修复印机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50D5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4F31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511A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9771F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0387A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C415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D383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2B6BCE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维修网络故障</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F2FF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F7D1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6451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C822B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B74AE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420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489D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22E989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联想兄弟通用打印机碳粉</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FAF8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9837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2066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6C8B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59AE8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5EE2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C24D6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2E5832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Q2612A碳粉</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B6B2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0783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023F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AEF60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A4AF5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F0C0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9890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6775AF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联想兄弟2451粉盒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1533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11C7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221C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5C9E8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4033D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F3B5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A466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3E0239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艺汇众 联想兄弟2451硒鼓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AAD3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7A51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0B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D85A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CE2AF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47C9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88F46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578D25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 七彩印 LT2451 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7CDA9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764B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7708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6DF95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77849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6888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EFB1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159AE4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TN2312 原装粉盒 7180DN</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2055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3DC3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CA32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8853B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53048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1FBB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EB4D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CB510B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7180DN打印机高压板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7FB1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20411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93A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99198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FB003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F974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4F5F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521C98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DRB020鼓架 七彩印 7530/2000D/2050D</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2CEC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14EB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7B03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3BF4B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9855B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7AB9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4E61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9A9C31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DRB020粉盒 七彩印 7530/2000D/2050D</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07AA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8EA8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0A35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75879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4F13B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140F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9035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47D1DD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7180DN 打印机原装定影上辊</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33E8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0048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9AD73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05730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00795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D03F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0AD0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94F580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2260D双面激光黑白打印机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CF83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66A9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6967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64A05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35BCE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42C1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2FF1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8EC0A9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兄弟FAX-2890 黑白激光传真机多功能一体机打印复印传真三合一</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6408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DFDD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4B75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D64BB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7BB88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DE3B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77C8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67F378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 2260d 纸盒分页器</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5142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CF9D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FB927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99167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2219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38BD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446D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C6690B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T9501 黑色墨袋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2FA1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5B64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A292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9979C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95E31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D054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345A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16D1A2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T9494 黄色墨袋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40F0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7187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D483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9444D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6DB84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30C3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03E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9BDDEE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T9493 红色墨袋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5D43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BCC4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6CB4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6D803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B3203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7834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0D3F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5C3068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T9493 蓝色墨袋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24768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7AB1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616E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C606C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592F4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BC61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58FE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CFAD61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L14158 维护箱</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70AB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C07C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0E8A9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59991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00AE1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32E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B1C1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2A23D3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CP2515DN打印机蓝色粉盒 CTL-355C</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E835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7185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296C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D8B9A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7240B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480F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F21E9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DB4E82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CP2515DN打印机黄色粉盒 CTL-355Y</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FB93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35A9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F9FE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01EF8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D9A2F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50A7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7B7D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2F6B18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CP2515DN打印机红色粉盒 CTL-355M</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1639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4F8B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09EC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B6EB3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145C0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A18E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650C9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44E080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CP2515DN打印机黑色粉盒 CTL-355K</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3B95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90E1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AE31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467E9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D17AA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10E7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D32F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4D7CA0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CP2515DN 复印机废粉仓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7417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C058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C733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710CB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5FB63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8351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0748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2E5CDD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黑色大容量粉盒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30F4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8423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FCCAB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C5262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9240F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5241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3A51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881959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红色大容量粉盒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1AC5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5B1F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24F8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50AE7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7003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F63D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C297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F44CA8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蓝色大容量粉盒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A38D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A711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BF6B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253A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35D27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DC2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3930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C0A4B3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奔图 CTL-355HM 黄色大容量粉盒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97DE9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CDB4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A73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B4E01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8051D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1368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81BB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0DD1136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宏碁 E450 商用台式电脑（G6900/8G/256G/1TB/21.5寸键盘鼠标）</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4B8A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490E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E6D4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A41D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1B767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5EAD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10FBD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4956FB3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 MateBook D14 2023 MDG-16(i7-1360P 16G+1T)皓月银笔记本电脑</w:t>
            </w:r>
            <w:r>
              <w:rPr>
                <w:rStyle w:val="245"/>
                <w:lang w:val="en-US" w:eastAsia="zh-CN" w:bidi="ar"/>
              </w:rPr>
              <w:t>+包蓝牙鼠标</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C85D5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2D85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FC42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84AFC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774A1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88A3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D4AD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1D91020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D500TD商用台式电脑（英特尔I5-12400/16G/240G+1TB/730独显/WIN 11/21.5）</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1F75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AE25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F64D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FC9A4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1834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0273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8C17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2287E72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D700TC商用台式电脑（英特尔I5-11400/8G/240G+1TB/WIN 11/21.5）</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591D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9F2B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DC8E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9DDB9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ABEE3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183B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A487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241E692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破晓2笔记本电脑 i7-1255U、16G、512GSSD、锐炬显卡、黑色、15.6寸屏+包鼠</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11AB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4474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6C40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BF960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BF97A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ABF4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5B30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385A139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D701TD商用台式电脑（英特尔I3-12100/8G/240G+1TB/WIN 11/21.5）</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08960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39A3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5FC2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301C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0DE25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0204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EB22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5670" w:type="dxa"/>
            <w:tcBorders>
              <w:top w:val="single" w:color="000000" w:sz="4" w:space="0"/>
              <w:left w:val="single" w:color="000000" w:sz="4" w:space="0"/>
              <w:bottom w:val="single" w:color="000000" w:sz="4" w:space="0"/>
              <w:right w:val="single" w:color="000000" w:sz="4" w:space="0"/>
            </w:tcBorders>
            <w:noWrap w:val="0"/>
            <w:vAlign w:val="bottom"/>
          </w:tcPr>
          <w:p w14:paraId="51F2F40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 D500TD商用台式电脑（英特尔I3-12100/8G/240G+1TB/21.5寸）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8236E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6C9C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641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89DC5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6A0D2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677B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F047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1C93C7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适配器 华为原装 20V 3.25A</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4C42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68B9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78F58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4363C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8948D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3F0B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57C1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C43BEB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5290A 彩色双面打印机维护箱</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C801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D8B6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842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93AFB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416D8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0B25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2A22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2F43B7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002黑色墨水</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02F3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0B9F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6E6A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5BCF5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508F9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0938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E7C6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F04F6C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002红色墨水</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E381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7EF2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6A08A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7AC6A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D7510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BF33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4C88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CC6B15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002黄色墨水</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9457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A986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928E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E688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886C1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3A49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3F3C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347A47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002蓝色墨水</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FECD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BD8B5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D41D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9D0D7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E07D9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C99E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727D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78B822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L3258墨仓式 A4彩色一体机（打印、复印、扫描、Wifi）</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E2BD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588F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7A0C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AB9A8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60DCC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2A6C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DC57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C39C02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L6279 墨仓式彩色多功能一体打印机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302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4B2F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73EA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98216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B0B5F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6916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8FD0E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542B63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爱普生 L14158 纸盒搓纸轮</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CE61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A23D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4F5A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5267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81AB3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3C22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7864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B7F38A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黑色粉盒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2059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3BD3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A9328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C8BFB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87667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FF25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CFA8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6D9CD9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红色粉盒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EA71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24EB3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0F66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B9760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D220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2B0B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4AEE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53D3E8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蓝色粉盒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C113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1A34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85A4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28ABB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CBEB7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6868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573A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DFA2EF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MX-30CT 黄色粉盒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69389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1891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C45D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C7F6F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7CEA1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1E3F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DDF8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BBD95E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 3051复印机 鼓芯</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1D7D9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67B5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B216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FA2B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25677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1AE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3135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CE8F9F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 3051复印机 刮片</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CDC9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0141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54E3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2995C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5EB1D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059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1974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323F5E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 3121 定影加热下辊 加压辊 热辊</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BF10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01EE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E0F0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848DB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3397E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5381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F318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51EB7C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蓝色载体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AFD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1591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E4B73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30CDA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FB3E2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1320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62C0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264C86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红色载体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FEF9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B1EB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4547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B006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982F0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72B3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A2C5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3CDDF3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废粉仓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9B93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6EE7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55C4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70949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91B8C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5A17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3C30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3C69C8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MX-3121/3051复印机 充电架</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F952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E146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91C4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E2734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7306C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EDF1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E2F3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CEE7F0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转印清洁刮板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3EA4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C716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94914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5A36B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33ACC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287B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601C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0D021E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转印带</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F2C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F5E7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82B5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50FD4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0919B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6B30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6B77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2BEE50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红色套鼓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E619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4DCE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016DB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A458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61F56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BDF6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0FDA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6C34B9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MX-3121复印机PTC组件</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EB0A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6348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814F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09E3A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6A783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673E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3A82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D130EC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蓝色显影仓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116B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CE9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365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D2F49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5DE4E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3B42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5B2C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B9DE1A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黑色套鼓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D2BF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3EFA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3F8C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CE374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8CCF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F644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62778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E77FF8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MX_C3121R 复印机 蓝色套鼓</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1D58D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4613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491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09042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F343D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7873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E999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0A0430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夏普 MX-3121复印机 定影组件</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E33F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85EB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0D22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172D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D3018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3A16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EAF5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BB3F38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 CZ73 32G 3.0 优盘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3966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AF91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9EF6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CE127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885DE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2274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B2BD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F932A8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8G 2666 DDR4台式机内存条</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D9CE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4BE5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9E83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EC489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F3E16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16C9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4A42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03139E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8G 3200 DDR4台式内存条</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85F3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5399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3C45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3DA5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2D2F7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D5F7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4331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2BEB75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TF卡 64G 100M S 高速卡</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4E36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CDEF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0368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AFDEA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1DFB8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F1713B2">
        <w:tblPrEx>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4A94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811163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 A400 240G 固态硬盘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6967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9399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2BDF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971E1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85CE5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D8E5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00ED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BF0BE1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 1TB 台式机机械硬盘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622E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BC2B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1E2A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6880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446DD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8B2D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9ED8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3E79FC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 2TB E元素 原装移动硬盘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3A4F2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A422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D5B0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ED73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ACD66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B9B9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E014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57672C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战斧450 200W 电源</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BC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8106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024D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35EBE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1DE48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D7E9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DA7F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37435A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 静音大师电源</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DBB0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5213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2CF3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648AF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B0C86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F4EE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23F7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BFD2DF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明基 TW600A 外置USB刻录机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266F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B0E0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59F6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4F8F5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3E52F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4858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0C18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6285DE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华硕刻录机 SDRW-08D6S-V 外置刻录机24X</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CC1C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B91C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4167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87EFA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B01BC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45AE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7685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9EFB82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新华 DVD 空白光盘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CFCF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4AB2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CC2E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8CE25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6A4D9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E685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ECF7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F0FBFF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光盘PP袋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1BD0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9232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856B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F9ACB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D3FB0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C44E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B065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A6AF03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GN-609 1.8米 3个2插3个3插 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B2B4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5EAC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549B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434E7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150D9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1D56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88A2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7C3FC6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GN-109 10米 6个3 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D354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3BB2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78B2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E3745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A4812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7710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6955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16579B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GN-109 3米6个3插线板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B340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42A4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78EC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25BD5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A495E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3840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DC3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73EFE0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GN-212 3米3位插线板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B585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DA3B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F1B6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345BF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F2E47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83F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43B7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994C8B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GN-603 3米6位3插线板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54A3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FE2C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506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D439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40F2B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D20A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D396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3B8624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 109K 5米6位3插线板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197F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CD2F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523B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901C8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1AD3D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CFDD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370A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A76052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GN-109K 1.8米6位3插线板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44A8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2DFE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5368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ACF80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8549A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DD64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B08A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644E2B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 GN-604 3米8位3插线板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CCF5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D943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0E9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30BC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1F441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DACF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49A0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2472CA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  TL-SG1005M 5</w:t>
            </w:r>
            <w:r>
              <w:rPr>
                <w:rStyle w:val="245"/>
                <w:lang w:val="en-US" w:eastAsia="zh-CN" w:bidi="ar"/>
              </w:rPr>
              <w:t>口千兆交换机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04F2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60464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A94E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DA239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D6B61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7B04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8E89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8E41F1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 WDR5620 AC1200  百兆四天线路由器--</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4113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ABB8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7223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A921E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4E517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1D0C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B507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7C94D1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华视盾 HC-F1005S  5口百兆交换机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25BC5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ECAE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BB87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F52DF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A526C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2429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2D55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BB4E3F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睿易 RG-ES08 8口百兆 塑壳交换机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D3AD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4D97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EED2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623B3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8F921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6E88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B7B9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EE8B57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真谛 60009 60K三联入库单</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E1CD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0A63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5A44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0439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373B7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1077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8EF2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8CBA67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真谛 60008 60K三联出库单</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A1E7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8C6C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008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C513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C81C6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07FF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9C5A2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6064BC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APYVQ959 70g A4 打印纸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914E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A6E9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534D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44A46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09989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8298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A3A3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0C0291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APYVQ961 80g A4 打印纸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899C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9796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B8C3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56AAC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19240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A03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843A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8169C1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APVYR960 70g A3 打印纸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9493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E0A8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7AF0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134C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C81E1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4CB9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22135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E59079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靓印 红色A4 70g 打印纸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85A7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C9B4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B10F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C3388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6FA7E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0969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3956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A34984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丰逸  A5 70g 打印纸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A92B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7676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0DEF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71F8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22E4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997A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4FDC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D76B38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龙文 A5 70g 打印纸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71D9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5B91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ADF02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70C95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6BC2F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C878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9818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668214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中坚 A4-230G 白色皮纹纸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B4D2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FB849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9216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4A9BF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3DDF9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ADA7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8823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4F5330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 KB101S 有线键盘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0C6D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36DF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B714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FA483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E24F5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F524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A2D1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0411D2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雷柏 N200 有线鼠标</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ABDF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EB9D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E12B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55260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A9C8B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6768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77EC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C25EE7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罗技M171 无线鼠标（黑色）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9E5C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B4EA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E428A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A3AB5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6A001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C6CB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E3F4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DD0464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大唐网讯 超五类网线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C6A80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319D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F7D3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56546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B3AC9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A25F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7C45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AC81B9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安普华翔RVV2*1.0电源线 （安普山渝）200米</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73BC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4E18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5782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3E3B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75966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2BBD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833E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F8A4D2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 20# 线管</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9750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6161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580A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56BDF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F6462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C9E7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B1DC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91124D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弘都 A5-100 包背办公抄写本 44页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C0D1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4C80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DFF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E9B7B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39EBD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6203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A43F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F05CFD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弘都/弘彩 A5-100 卡通办公软抄 44页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28F7E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0604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DEB1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72E05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1E5BE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208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F25D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AEA97E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 槽板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AD26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6321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0ADD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5642D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C63D4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6AB2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49F4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B6EE18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小鱼儿 X9020 20cm直尺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B87A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79DD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BBAB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A1D86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6E12D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D2E8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202F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36028D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泽奇 ZE-V325 二拖三闪充线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1AD8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D056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7ED3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D4472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0118C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58CE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A332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B1AD59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泽奇 ZE-V320 快充线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CC4A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5018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E782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C8207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19496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3E32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FEF4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B54048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毕亚兹 TyPe-C转USB 转接头</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A87B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1A42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10BF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D0F6C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C9A30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AA13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F7DD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8DA7E0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培友PY- 3900 会议牌80*15mm</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C359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DC92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DA74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5B5FA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0355D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02D2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BF21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67DA98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 汽车充电桩 充电卡</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FC7F9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A8AD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75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0B3A2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AFB07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5B37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DD84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6EFC84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艾威克 KB-703 有线单键盘</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F3F7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5534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643C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2F681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B3D5E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FA16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6466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5546B1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宝克 1838 0.7mm中性笔 黑色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8D50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E87B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F93C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9D50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D6588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7559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DCC8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2B63CA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协创 180g 牛皮纸档案袋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C4C3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C5D8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E8E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D48A9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E9B6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298C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0F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6EF977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自粘性标签贴（一页4张、50张/包）</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6171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A29F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D0F6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7C12F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5E029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C367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376C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E7CA2A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 5号 电池</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BE58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EE25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8F0C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35366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366BE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CB32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DB61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1A1C98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 7号 电池</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B5BA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C7DE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FEB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97447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0D4D7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0BE5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DCF1E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16B42D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佰利原 HDMI工程线15米（盒装）</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8CFD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0C4D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9A2E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7FC89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099F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C7CA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B1EE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CB06D4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好佰业 3米 USB延长线</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09E7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82E0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6B27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8D55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0A945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2DCB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5979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03A8E9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HDMI转VGA  转换器 带芯片</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1979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65F2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B868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FFB7B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90B64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7A61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68D6F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3349D8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PMMA亚克力 单层横款名片盒12cm*5cm*5.8cm</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1392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0188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7CB7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4728F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DDE88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18C5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F996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7BFC39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得力碎纸机 更换机芯及维修费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151C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0E918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C952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A32FA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CED9D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0AEA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F8D5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C3DEFB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得力3533 单栏3联收据</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8181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8CC0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0D35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56047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3F930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05F5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9A35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ADA473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3880 装订机转刀</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92B6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7D8E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12B0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38CF4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44213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5CAC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04A6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77AEC3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S95 中性笔 0.5mm 子弹头 黑色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5C0F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7943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A03B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6D58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3FF12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DC11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A6B5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87E2BF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64511 双强力夹 红色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E811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95A0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810A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AAF06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7565E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6399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B6C2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9F17F3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33478 双强力夹 黄色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DB3E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0E65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81B7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1EDCE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E0FBA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7DB1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7D0D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F6872B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33478  双强力夹 紫色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D0AB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F44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7C8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9359A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4607D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02D4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794C8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9C8CFF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5302  双强力夹 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559C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B859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49EF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B0D9C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AFA4A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D4F9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1D2B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DAD41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弘都 A5-040 卡面办公软抄 16页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0656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E895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DBF3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09DCA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1E296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3B51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D0F4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423D45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党员主题教育学习笔记本</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1743C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A064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7D11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44E32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01614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77BF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048B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4C5BEA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忠简 A4-03 PU皮面 签约本</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6EFE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85CC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2D09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E13B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B8AE6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9C24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590C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0BF4EF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忠简 A4-01 文件夹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FC54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64E2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1F45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01960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05D6A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64A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436A9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FB37AD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白板笔S01 AWMY2201 黑色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8280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43EE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EC81F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5BA4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4DDEC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86E9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C80B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98F27D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白板笔S01 AWMY2201 红色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1251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56D6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54A5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24F1E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1B03B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418A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2E57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FB9F4D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锁针 2/4号</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8B4C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3E0C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AF06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4438A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E998C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567C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D935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0C953C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新时达 XD-3514 A4-14弧形条纹按扣文件袋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E106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BE16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92E9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94010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17E8C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86BF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3759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25D76D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宝克 1800大容量中性芯 0.7</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E76B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A0F5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12D5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09183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110E1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7693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EB80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6A8F49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唐都 32K 100型办公包背本46页（软抄本）</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81C6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553B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F27B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E50F3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3E3EB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1AE0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B553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078926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唐都 32K 20张40页软抄本</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186E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4983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9390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1774C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BB5BB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E109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8F77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511396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西玛 SZ600201 凭证包角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2138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D2A1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5806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9C6CB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95D12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5E47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97A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516D72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西玛 A4横版凭证封面</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4600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C047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6F12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7B57C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38CFF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217E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7BCD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73C5D9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成佳 会议记录本 18-02 黑色 18K</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4D06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7668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A632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071A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DBF13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B3E8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3D28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80B9CF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山扬 黑色绿光（二电一充）激光笔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890F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8BF5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55A0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E2F09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C3206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4FDD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913E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B8CF0C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青竹林 16K 三本装信笺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99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F856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3B4D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28E0F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3D7FC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EAB4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FE00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9003D3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固体胶 ASGN7102</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A588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EB16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6755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00352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F50A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BE42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4BC0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BFDC5F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2号信封 175*110 牛皮纸</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B020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6D10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ADE2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1C34C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98751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141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EE27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69F834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ABS92743 15mm 6#彩色长尾夹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6BE7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7304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6F29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16768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FC0A0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9514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42ED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CCE084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ABS92739 41mm 2#彩色长尾夹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66A5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0540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B784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41AFD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CC1BC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8518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C58E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909BD9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ABS92741 25mm 4#彩色长尾夹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F398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4DB2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9205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1242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0F61B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6414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8D90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F9F68F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ABS92740 32mm 3#彩色长尾夹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59FE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46AB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883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73F2C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21623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6C10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BFD3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129AD2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ABS92738 50mm 1#彩色长尾夹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16B2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8C66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BC85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796D9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BB03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878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D82C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691D07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ADM94812 20mm经济型档案盒（蓝色）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F26E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3D6A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FE29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A8959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5C2F8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1D50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D8CF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EF5411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ADM94813 35mm经济型档案盒（蓝色）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C534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5DD7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3C49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CDCD1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DC4C1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A195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D099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973828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ADM94818B 75mm经济型档案盒（蓝色）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8E3CB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02B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F576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37AB0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36040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513F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73C0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697B4A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ADM94814 55mm经济型档案盒(蓝色）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FDEF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B356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4E7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42D68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39666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EEE9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207B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6E07D3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ABS91697 3号回形针</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E0DF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5F57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ABD3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CA3C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745F9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8BBA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C436E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C119E7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96319 橡皮擦</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EC3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96A7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7FCE6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616B0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3C077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3155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408D0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AB5756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AWP30803  HB六角木杆铅笔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043C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31DA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F62F9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D43A5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F71ED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48D0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CA84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F5E44F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APS91225 铅笔刀</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4889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6700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81B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51633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66BC2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F229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0014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A12F88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T-6072 12ml修正液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7422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E7F1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8091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6B110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98208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056A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35B4B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C4C8FC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AJD97349 12mm*10y双面棉纸胶带</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043E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27D3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4B1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ED842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416BC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5740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0194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94FFEC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G-5A05 黑0.5中性替芯</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39C5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3FE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FA327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B5C38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598F3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33B9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5E0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02781E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中性芯 MG6102-02 黑0.5</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8888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F47E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D186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5DA07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1A5F5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6F26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F818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101FE0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AGPK3512 黑0.5 经典中性笔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A893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10D2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10CCC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EA7A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71B4B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8B5E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D03B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D89781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A5 APYLK487 会议记录皮本100页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A6F1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D3E6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314E4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F1B22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E0685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9394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DE3F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503C56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APYE3K78 惠普皮面记事本 18K80页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A79BE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29B1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2911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2D027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E1CC5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BF57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B6DD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64CDB5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APD2K78 惠普皮面记事本 25K 120页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8F99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1661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810B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7CCC9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53903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F4B8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5C1B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E708AB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圆形强力粘钩 ARCN8288 1.5KG(3只装）</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CD774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D09D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BB56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EDAD7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2903B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F24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F57C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2B1267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ASS91307 170mm剪刀</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41F1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CE60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64A2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A21DC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0C61B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61B7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3EE1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1E244A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ASS91323 9mm 美工刀</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B64C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78BF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15EC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8F121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C36E7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CD8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959B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7FF788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YS-13  AS33A40110 76*19mm四分条便条纸100页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B566A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10C8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15A93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30EC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AA9D4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9672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91CB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C2F119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15mm ADM94521  抽杆文件夹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395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4F60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E096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A6502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53B09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2D8A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3D18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5BF77C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ABS91632 订书机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A84C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E2D1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PCS</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43A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1F885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DCC0F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1F18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A4DF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A325BD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ABS91635 起钉器</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00F3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20CA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EE37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F788B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EECD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F089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D88F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13C6E1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Q7 0.5mm 黑色中性笔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EEC9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01AA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4F33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0B672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BC514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7313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692C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2569D33">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山形夹 ABS92639 145mm</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AA2B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731D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ADE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E2926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99F56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89A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2AA9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67F0A8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ADM95106 便携式A4竖式板夹（蓝色）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CFC37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D174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C7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EAE17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7163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83FE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7E09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6A00C1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ABS92616 24/6订书钉</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493F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7543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13DD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44772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AFB67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E8C5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112F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BF0C7C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Q7 红色0.5mm中性笔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818B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88DB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9A37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EC9BD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DCFD4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C043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468D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8A6418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AJD95786 48mm*200y（码）封口胶</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B1FF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1B99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7295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A283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9C9A3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142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18C9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73CEE3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顺滑固体胶 ASGN7104</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9A9A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9DF2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DEF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FF860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332A2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A573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8E61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6AEF64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K-35 0.5黑色中性笔（按压式）</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9ABC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DF12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F38D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F65A2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78BAD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CAD1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EF28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2CE91C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MG-2130 双头记号笔  黑色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CED1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8241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C24F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3993D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ABD41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0CD3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55F8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C784EF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APYLJ487 B5 会议记录皮本</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045F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2B305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6BA1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F2A36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E0AC7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B273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D7B2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F6A130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Q7 黑0.7mm中性笔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FC98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2939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2034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5F30C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C49B2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274E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0178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4C72F79">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AGPB5001 黑色0.35中性笔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893F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7C88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F60C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85B3E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6601C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4BF5D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3E19E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FE50E7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AWG97004  50ml液体胶</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2098D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0C18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1A77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DCEC6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9F2AF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31A1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9F72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4BA888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AGP65501 中性笔黑色0.7</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1287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FC21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1DC6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E916E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F444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71E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B7A1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9D5E00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GP1115  中性笔黑色0.7</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42BDD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3B936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9219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7FA93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EB7E1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FFDD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A608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F1B4D8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AYZ97513快干印台 红色（方型）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85EB1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001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12DC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587A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FF4A2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16A6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7AAF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6396C6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ABT98447 四层塑料笔筒</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58967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D138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535E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4E376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D752C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0614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896A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81DA97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ADG98837 桌面型计算机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AE76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FFAC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D4C0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4842A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E687B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D08C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4F08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6DA4D5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V3401 以1敌5 作业神器 0.5黑</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2737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7567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FE06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40C5C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CFE6D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7C08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8064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DD8F66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ABSN2608 12#订书机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33499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2DE8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DAF1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BDEE0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46D4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B641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723F0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69B164C">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四联文件框（蓝） ADM94740</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8FF1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04E1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98D9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1376B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850FA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6F25C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29B9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068C0D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ADM95088  新锐派双强力夹（蓝色）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47D8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CD91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BCFC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719B9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BA7AF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8736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3782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4E39A8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ADM95087  新锐派单强力夹（蓝色）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32B69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83FA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1C82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BD45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589FE2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00C0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0B03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585D754">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ADMN4282  A4普惠型网格拉链袋</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5AD5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5415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F7D6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2722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6F59C8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5E9B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4317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81F2CB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YS-10 AS33D10110 76*76mm便条纸100页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4B2AD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B5AB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7C9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48B2F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7C9F5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67AE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0ECB8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5CFF124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A4ADM92967 悬挂式文件夹</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466B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50323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8849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6593F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D73E8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E4F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50B73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0F19ED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G-5 67T02 红色中性芯</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E523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6E90A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F06C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0541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ADB37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80D7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CF1A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AA82BF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K35（3501） 红0.5 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E3D6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2022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704F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49BD7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B8F23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6E30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B007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052113F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AWP35715 2B铅笔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DC54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16F3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E047B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4F12E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72A19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771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4A69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1C19B61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AGPK3508 黑0.7经典中性笔</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1EA98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4305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C9D6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331948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27C8B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3BC2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400B9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6B1981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YS-22 2X10PET 便条纸20页</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25D41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976B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6147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BFCA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3A7BC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FB97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2C8D9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6645102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APYMV22PA 8K素描纸20页160g</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41C3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0CC7A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1D2A7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9EB5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2C429D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A8C7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107DB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2EE5BD7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APS906J6 小公主削笔机</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0264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15598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9260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021618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32CAC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AD67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37146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88E927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C5 AGWN8533 牛皮纸信封</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6E3BE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721C6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FBCA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519528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77AC2F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BD4E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4EB8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4EEC3B1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YS-22  荧光指示贴</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59B29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A1A1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76BAF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EAA42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439094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C595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0D8ED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70E00AD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AGPB5805 黑色子弹头中性笔1.0mm</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78012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4723F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CB89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6842AB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100C0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5F19A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13" w:type="dxa"/>
            <w:tcBorders>
              <w:top w:val="single" w:color="000000" w:sz="4" w:space="0"/>
              <w:left w:val="single" w:color="000000" w:sz="4" w:space="0"/>
              <w:bottom w:val="single" w:color="000000" w:sz="4" w:space="0"/>
              <w:right w:val="single" w:color="000000" w:sz="4" w:space="0"/>
            </w:tcBorders>
            <w:noWrap/>
            <w:vAlign w:val="center"/>
          </w:tcPr>
          <w:p w14:paraId="6A3152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5670" w:type="dxa"/>
            <w:tcBorders>
              <w:top w:val="single" w:color="000000" w:sz="4" w:space="0"/>
              <w:left w:val="single" w:color="000000" w:sz="4" w:space="0"/>
              <w:bottom w:val="single" w:color="000000" w:sz="4" w:space="0"/>
              <w:right w:val="single" w:color="000000" w:sz="4" w:space="0"/>
            </w:tcBorders>
            <w:noWrap/>
            <w:vAlign w:val="bottom"/>
          </w:tcPr>
          <w:p w14:paraId="3D46CFE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 ADM95099 新锐派塑料资料册80页（蓝色）</w:t>
            </w:r>
          </w:p>
        </w:tc>
        <w:tc>
          <w:tcPr>
            <w:tcW w:w="454" w:type="dxa"/>
            <w:tcBorders>
              <w:top w:val="single" w:color="000000" w:sz="4" w:space="0"/>
              <w:left w:val="single" w:color="000000" w:sz="4" w:space="0"/>
              <w:bottom w:val="single" w:color="000000" w:sz="4" w:space="0"/>
              <w:right w:val="single" w:color="000000" w:sz="4" w:space="0"/>
            </w:tcBorders>
            <w:noWrap/>
            <w:vAlign w:val="center"/>
          </w:tcPr>
          <w:p w14:paraId="009D8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4" w:type="dxa"/>
            <w:tcBorders>
              <w:top w:val="single" w:color="000000" w:sz="4" w:space="0"/>
              <w:left w:val="single" w:color="000000" w:sz="4" w:space="0"/>
              <w:bottom w:val="single" w:color="000000" w:sz="4" w:space="0"/>
              <w:right w:val="single" w:color="000000" w:sz="4" w:space="0"/>
            </w:tcBorders>
            <w:noWrap/>
            <w:vAlign w:val="center"/>
          </w:tcPr>
          <w:p w14:paraId="3CF20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4BD15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31" w:type="dxa"/>
            <w:tcBorders>
              <w:top w:val="single" w:color="000000" w:sz="4" w:space="0"/>
              <w:left w:val="single" w:color="000000" w:sz="4" w:space="0"/>
              <w:bottom w:val="single" w:color="000000" w:sz="4" w:space="0"/>
              <w:right w:val="single" w:color="000000" w:sz="4" w:space="0"/>
            </w:tcBorders>
            <w:noWrap/>
            <w:vAlign w:val="center"/>
          </w:tcPr>
          <w:p w14:paraId="29A9B7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5" w:type="dxa"/>
            <w:tcBorders>
              <w:top w:val="single" w:color="000000" w:sz="4" w:space="0"/>
              <w:left w:val="single" w:color="000000" w:sz="4" w:space="0"/>
              <w:bottom w:val="single" w:color="000000" w:sz="4" w:space="0"/>
              <w:right w:val="single" w:color="000000" w:sz="4" w:space="0"/>
            </w:tcBorders>
            <w:noWrap/>
            <w:vAlign w:val="center"/>
          </w:tcPr>
          <w:p w14:paraId="0725C2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14:paraId="50A3C8E4">
      <w:pPr>
        <w:snapToGrid w:val="0"/>
        <w:spacing w:line="500" w:lineRule="exact"/>
        <w:rPr>
          <w:rFonts w:hint="eastAsia" w:ascii="方正仿宋_GBK" w:hAnsi="宋体" w:eastAsia="方正仿宋_GBK"/>
          <w:sz w:val="24"/>
          <w:szCs w:val="28"/>
        </w:rPr>
      </w:pPr>
    </w:p>
    <w:p w14:paraId="73BEFC4B">
      <w:pPr>
        <w:spacing w:line="360" w:lineRule="auto"/>
        <w:rPr>
          <w:rFonts w:hint="eastAsia" w:ascii="方正仿宋_GBK" w:hAnsi="宋体" w:eastAsia="方正仿宋_GBK"/>
          <w:sz w:val="24"/>
          <w:szCs w:val="24"/>
        </w:rPr>
      </w:pPr>
      <w:r>
        <w:rPr>
          <w:rFonts w:hint="eastAsia" w:ascii="方正仿宋_GBK" w:hAnsi="宋体" w:eastAsia="方正仿宋_GBK"/>
          <w:sz w:val="24"/>
          <w:szCs w:val="24"/>
        </w:rPr>
        <w:t>注：1.本表可根据货物数量多少扩展至多页。</w:t>
      </w:r>
    </w:p>
    <w:p w14:paraId="59EEDA93">
      <w:pPr>
        <w:spacing w:line="360" w:lineRule="auto"/>
        <w:rPr>
          <w:rFonts w:hint="eastAsia" w:ascii="方正仿宋_GBK" w:hAnsi="宋体" w:eastAsia="方正仿宋_GBK"/>
          <w:sz w:val="24"/>
          <w:szCs w:val="24"/>
        </w:rPr>
      </w:pPr>
      <w:r>
        <w:rPr>
          <w:rFonts w:hint="eastAsia" w:ascii="方正仿宋_GBK" w:hAnsi="宋体" w:eastAsia="方正仿宋_GBK"/>
          <w:sz w:val="24"/>
          <w:szCs w:val="24"/>
        </w:rPr>
        <w:t>2.该表可扩展，并逐页签字或盖章。</w:t>
      </w:r>
    </w:p>
    <w:p w14:paraId="1AF85EF8">
      <w:pPr>
        <w:spacing w:line="360" w:lineRule="auto"/>
        <w:rPr>
          <w:rFonts w:hint="eastAsia" w:ascii="方正仿宋_GBK" w:hAnsi="宋体" w:eastAsia="方正仿宋_GBK"/>
          <w:sz w:val="24"/>
          <w:szCs w:val="24"/>
        </w:rPr>
      </w:pPr>
      <w:r>
        <w:rPr>
          <w:rFonts w:hint="eastAsia" w:ascii="方正仿宋_GBK" w:hAnsi="宋体" w:eastAsia="方正仿宋_GBK"/>
          <w:sz w:val="24"/>
          <w:szCs w:val="24"/>
        </w:rPr>
        <w:t>3.请供应商完整填写本表，没有填写或填列不完整的按无分项报价明细处理；</w:t>
      </w:r>
    </w:p>
    <w:p w14:paraId="79DECE96">
      <w:pPr>
        <w:snapToGrid w:val="0"/>
        <w:spacing w:line="500" w:lineRule="exact"/>
        <w:rPr>
          <w:rFonts w:hint="eastAsia" w:ascii="方正仿宋_GBK" w:hAnsi="宋体" w:eastAsia="方正仿宋_GBK"/>
          <w:sz w:val="24"/>
          <w:szCs w:val="24"/>
        </w:rPr>
      </w:pPr>
      <w:r>
        <w:rPr>
          <w:rFonts w:hint="eastAsia" w:ascii="方正仿宋_GBK" w:hAnsi="宋体" w:eastAsia="方正仿宋_GBK"/>
          <w:sz w:val="24"/>
          <w:szCs w:val="28"/>
        </w:rPr>
        <w:t xml:space="preserve">       </w:t>
      </w:r>
    </w:p>
    <w:p w14:paraId="5DEBFE8A">
      <w:pPr>
        <w:pStyle w:val="37"/>
        <w:spacing w:line="360" w:lineRule="auto"/>
        <w:rPr>
          <w:rFonts w:hint="eastAsia" w:ascii="方正仿宋_GBK" w:hAnsi="宋体" w:eastAsia="方正仿宋_GBK"/>
          <w:sz w:val="24"/>
          <w:szCs w:val="24"/>
        </w:rPr>
      </w:pPr>
      <w:r>
        <w:rPr>
          <w:rFonts w:hint="eastAsia" w:ascii="方正仿宋_GBK" w:hAnsi="宋体" w:eastAsia="方正仿宋_GBK"/>
          <w:sz w:val="24"/>
          <w:szCs w:val="24"/>
        </w:rPr>
        <w:t xml:space="preserve">            </w:t>
      </w:r>
    </w:p>
    <w:p w14:paraId="75925EA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 xml:space="preserve">  供应商：                              法定代表人或授权代表：</w:t>
      </w:r>
    </w:p>
    <w:p w14:paraId="46DFDEB5">
      <w:pPr>
        <w:spacing w:line="400" w:lineRule="exact"/>
        <w:ind w:firstLine="480" w:firstLineChars="200"/>
        <w:rPr>
          <w:rFonts w:hint="eastAsia"/>
          <w:color w:val="000000"/>
        </w:rPr>
      </w:pPr>
      <w:r>
        <w:rPr>
          <w:rFonts w:hint="eastAsia" w:ascii="方正仿宋_GBK" w:hAnsi="宋体" w:eastAsia="方正仿宋_GBK"/>
          <w:sz w:val="24"/>
          <w:szCs w:val="24"/>
        </w:rPr>
        <w:t xml:space="preserve">（供应商公章）  </w:t>
      </w:r>
      <w:r>
        <w:rPr>
          <w:rFonts w:hint="eastAsia"/>
          <w:color w:val="000000"/>
        </w:rPr>
        <w:t xml:space="preserve">                                </w:t>
      </w:r>
      <w:r>
        <w:rPr>
          <w:rFonts w:hint="eastAsia" w:ascii="方正仿宋_GBK" w:hAnsi="宋体" w:eastAsia="方正仿宋_GBK"/>
          <w:sz w:val="24"/>
          <w:szCs w:val="24"/>
        </w:rPr>
        <w:t>（签字或盖章）</w:t>
      </w:r>
    </w:p>
    <w:p w14:paraId="522A8159">
      <w:pPr>
        <w:spacing w:line="360" w:lineRule="auto"/>
        <w:rPr>
          <w:rFonts w:hint="eastAsia"/>
        </w:rPr>
      </w:pPr>
    </w:p>
    <w:p w14:paraId="2A2D2E46">
      <w:pPr>
        <w:spacing w:line="360" w:lineRule="auto"/>
        <w:ind w:right="480" w:firstLine="6480" w:firstLineChars="2700"/>
        <w:rPr>
          <w:rFonts w:hint="eastAsia" w:ascii="方正仿宋_GBK" w:hAnsi="宋体" w:eastAsia="方正仿宋_GBK"/>
          <w:sz w:val="24"/>
          <w:szCs w:val="24"/>
        </w:rPr>
      </w:pPr>
      <w:r>
        <w:rPr>
          <w:rFonts w:hint="eastAsia" w:ascii="方正仿宋_GBK" w:hAnsi="宋体" w:eastAsia="方正仿宋_GBK"/>
          <w:sz w:val="24"/>
          <w:szCs w:val="24"/>
        </w:rPr>
        <w:t>年     月    日</w:t>
      </w:r>
    </w:p>
    <w:p w14:paraId="0BEE500C">
      <w:pPr>
        <w:snapToGrid w:val="0"/>
        <w:spacing w:line="360" w:lineRule="auto"/>
        <w:ind w:firstLine="480" w:firstLineChars="200"/>
        <w:rPr>
          <w:rFonts w:hint="eastAsia" w:ascii="方正仿宋_GBK" w:hAnsi="宋体" w:eastAsia="方正仿宋_GBK"/>
          <w:sz w:val="24"/>
          <w:szCs w:val="24"/>
          <w:bdr w:val="single" w:color="auto" w:sz="4" w:space="0"/>
        </w:rPr>
        <w:sectPr>
          <w:pgSz w:w="11907" w:h="16840"/>
          <w:pgMar w:top="1134" w:right="1191" w:bottom="1134" w:left="1304" w:header="851" w:footer="992" w:gutter="0"/>
          <w:pgNumType w:fmt="numberInDash"/>
          <w:cols w:space="720" w:num="1"/>
          <w:docGrid w:linePitch="380" w:charSpace="-5735"/>
        </w:sectPr>
      </w:pPr>
    </w:p>
    <w:p w14:paraId="1ED42453">
      <w:pPr>
        <w:pStyle w:val="4"/>
        <w:adjustRightInd w:val="0"/>
        <w:snapToGrid w:val="0"/>
        <w:spacing w:before="0" w:after="0" w:line="400" w:lineRule="exact"/>
        <w:ind w:firstLine="480" w:firstLineChars="200"/>
        <w:rPr>
          <w:rFonts w:hint="eastAsia" w:ascii="方正仿宋_GBK" w:hAnsi="宋体" w:eastAsia="方正仿宋_GBK"/>
          <w:sz w:val="24"/>
        </w:rPr>
      </w:pPr>
      <w:bookmarkStart w:id="219" w:name="_Toc313888361"/>
      <w:bookmarkStart w:id="220" w:name="_Toc313008357"/>
      <w:bookmarkStart w:id="221" w:name="_Toc342913420"/>
      <w:bookmarkStart w:id="222" w:name="_Toc14073"/>
      <w:bookmarkStart w:id="223" w:name="_Toc106034809"/>
      <w:bookmarkStart w:id="224" w:name="_Toc26085"/>
      <w:bookmarkStart w:id="225" w:name="_Toc65660380"/>
      <w:bookmarkStart w:id="226" w:name="_Toc22655"/>
      <w:r>
        <w:rPr>
          <w:rFonts w:hint="eastAsia" w:ascii="方正仿宋_GBK" w:hAnsi="宋体" w:eastAsia="方正仿宋_GBK"/>
          <w:sz w:val="24"/>
        </w:rPr>
        <w:t>二、技术部分</w:t>
      </w:r>
      <w:bookmarkEnd w:id="219"/>
      <w:bookmarkEnd w:id="220"/>
      <w:bookmarkEnd w:id="221"/>
      <w:bookmarkEnd w:id="222"/>
      <w:bookmarkEnd w:id="223"/>
      <w:bookmarkEnd w:id="224"/>
      <w:bookmarkEnd w:id="225"/>
      <w:bookmarkEnd w:id="226"/>
    </w:p>
    <w:p w14:paraId="45FCD889">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（一）技术响应偏离表</w:t>
      </w:r>
    </w:p>
    <w:p w14:paraId="056FC7C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项目</w:t>
      </w:r>
      <w:r>
        <w:rPr>
          <w:rFonts w:hint="eastAsia" w:ascii="方正仿宋_GBK" w:hAnsi="宋体" w:eastAsia="方正仿宋_GBK"/>
          <w:sz w:val="24"/>
          <w:szCs w:val="24"/>
          <w:lang w:val="en-US" w:eastAsia="zh-CN"/>
        </w:rPr>
        <w:t>编号</w:t>
      </w:r>
      <w:r>
        <w:rPr>
          <w:rFonts w:hint="eastAsia" w:ascii="方正仿宋_GBK" w:hAnsi="宋体" w:eastAsia="方正仿宋_GBK"/>
          <w:sz w:val="24"/>
          <w:szCs w:val="24"/>
        </w:rPr>
        <w:t xml:space="preserve">：                               </w:t>
      </w:r>
    </w:p>
    <w:p w14:paraId="7BC4143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询价项目名称：</w:t>
      </w:r>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7D574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22" w:hRule="atLeast"/>
          <w:jc w:val="center"/>
        </w:trPr>
        <w:tc>
          <w:tcPr>
            <w:tcW w:w="1218" w:type="dxa"/>
            <w:noWrap w:val="0"/>
            <w:vAlign w:val="center"/>
          </w:tcPr>
          <w:p w14:paraId="31244580">
            <w:pPr>
              <w:tabs>
                <w:tab w:val="left" w:pos="6300"/>
              </w:tabs>
              <w:snapToGrid w:val="0"/>
              <w:jc w:val="center"/>
              <w:outlineLvl w:val="0"/>
              <w:rPr>
                <w:rFonts w:hint="eastAsia" w:ascii="方正仿宋_GBK" w:hAnsi="宋体" w:eastAsia="方正仿宋_GBK"/>
                <w:b/>
                <w:sz w:val="21"/>
                <w:szCs w:val="21"/>
              </w:rPr>
            </w:pPr>
            <w:r>
              <w:rPr>
                <w:rFonts w:hint="eastAsia" w:ascii="方正仿宋_GBK" w:hAnsi="宋体" w:eastAsia="方正仿宋_GBK"/>
                <w:b/>
                <w:sz w:val="21"/>
                <w:szCs w:val="21"/>
              </w:rPr>
              <w:t>序号</w:t>
            </w:r>
          </w:p>
        </w:tc>
        <w:tc>
          <w:tcPr>
            <w:tcW w:w="2844" w:type="dxa"/>
            <w:noWrap w:val="0"/>
            <w:vAlign w:val="center"/>
          </w:tcPr>
          <w:p w14:paraId="074786A2">
            <w:pPr>
              <w:tabs>
                <w:tab w:val="left" w:pos="6300"/>
              </w:tabs>
              <w:snapToGrid w:val="0"/>
              <w:jc w:val="center"/>
              <w:outlineLvl w:val="0"/>
              <w:rPr>
                <w:rFonts w:hint="eastAsia" w:ascii="方正仿宋_GBK" w:hAnsi="宋体" w:eastAsia="方正仿宋_GBK"/>
                <w:b/>
                <w:sz w:val="21"/>
                <w:szCs w:val="21"/>
              </w:rPr>
            </w:pPr>
            <w:r>
              <w:rPr>
                <w:rFonts w:hint="eastAsia" w:ascii="方正仿宋_GBK" w:hAnsi="宋体" w:eastAsia="方正仿宋_GBK"/>
                <w:b/>
                <w:sz w:val="21"/>
                <w:szCs w:val="21"/>
              </w:rPr>
              <w:t>采购需求</w:t>
            </w:r>
          </w:p>
        </w:tc>
        <w:tc>
          <w:tcPr>
            <w:tcW w:w="2952" w:type="dxa"/>
            <w:noWrap w:val="0"/>
            <w:vAlign w:val="center"/>
          </w:tcPr>
          <w:p w14:paraId="4E744C1B">
            <w:pPr>
              <w:tabs>
                <w:tab w:val="left" w:pos="6300"/>
              </w:tabs>
              <w:snapToGrid w:val="0"/>
              <w:jc w:val="center"/>
              <w:outlineLvl w:val="0"/>
              <w:rPr>
                <w:rFonts w:hint="eastAsia" w:ascii="方正仿宋_GBK" w:hAnsi="宋体" w:eastAsia="方正仿宋_GBK"/>
                <w:b/>
                <w:sz w:val="21"/>
                <w:szCs w:val="21"/>
              </w:rPr>
            </w:pPr>
            <w:r>
              <w:rPr>
                <w:rFonts w:hint="eastAsia" w:ascii="方正仿宋_GBK" w:hAnsi="宋体" w:eastAsia="方正仿宋_GBK"/>
                <w:b/>
                <w:sz w:val="21"/>
                <w:szCs w:val="21"/>
              </w:rPr>
              <w:t>响应情况</w:t>
            </w:r>
          </w:p>
        </w:tc>
        <w:tc>
          <w:tcPr>
            <w:tcW w:w="2212" w:type="dxa"/>
            <w:noWrap w:val="0"/>
            <w:vAlign w:val="center"/>
          </w:tcPr>
          <w:p w14:paraId="7FDD454B">
            <w:pPr>
              <w:tabs>
                <w:tab w:val="left" w:pos="6300"/>
              </w:tabs>
              <w:snapToGrid w:val="0"/>
              <w:jc w:val="center"/>
              <w:outlineLvl w:val="0"/>
              <w:rPr>
                <w:rFonts w:hint="eastAsia" w:ascii="方正仿宋_GBK" w:hAnsi="宋体" w:eastAsia="方正仿宋_GBK"/>
                <w:b/>
                <w:sz w:val="21"/>
                <w:szCs w:val="21"/>
              </w:rPr>
            </w:pPr>
            <w:r>
              <w:rPr>
                <w:rFonts w:hint="eastAsia" w:ascii="方正仿宋_GBK" w:hAnsi="宋体" w:eastAsia="方正仿宋_GBK"/>
                <w:b/>
                <w:sz w:val="21"/>
                <w:szCs w:val="21"/>
              </w:rPr>
              <w:t>差异说明</w:t>
            </w:r>
          </w:p>
        </w:tc>
      </w:tr>
      <w:tr w14:paraId="4AF9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5EB2B467">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0A8C4738">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589E2346">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3ABE3116">
            <w:pPr>
              <w:tabs>
                <w:tab w:val="left" w:pos="6300"/>
              </w:tabs>
              <w:snapToGrid w:val="0"/>
              <w:jc w:val="center"/>
              <w:outlineLvl w:val="0"/>
              <w:rPr>
                <w:rFonts w:hint="eastAsia" w:ascii="方正仿宋_GBK" w:hAnsi="宋体" w:eastAsia="方正仿宋_GBK"/>
                <w:sz w:val="21"/>
                <w:szCs w:val="21"/>
              </w:rPr>
            </w:pPr>
          </w:p>
        </w:tc>
      </w:tr>
      <w:tr w14:paraId="2233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59E1209E">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25A5E905">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07D3AAD6">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404A035F">
            <w:pPr>
              <w:tabs>
                <w:tab w:val="left" w:pos="6300"/>
              </w:tabs>
              <w:snapToGrid w:val="0"/>
              <w:jc w:val="center"/>
              <w:outlineLvl w:val="0"/>
              <w:rPr>
                <w:rFonts w:hint="eastAsia" w:ascii="方正仿宋_GBK" w:hAnsi="宋体" w:eastAsia="方正仿宋_GBK"/>
                <w:sz w:val="21"/>
                <w:szCs w:val="21"/>
              </w:rPr>
            </w:pPr>
          </w:p>
        </w:tc>
      </w:tr>
      <w:tr w14:paraId="4132D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3A1C1EBE">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3497A21F">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275A41B3">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3FD9BCB8">
            <w:pPr>
              <w:tabs>
                <w:tab w:val="left" w:pos="6300"/>
              </w:tabs>
              <w:snapToGrid w:val="0"/>
              <w:jc w:val="center"/>
              <w:outlineLvl w:val="0"/>
              <w:rPr>
                <w:rFonts w:hint="eastAsia" w:ascii="方正仿宋_GBK" w:hAnsi="宋体" w:eastAsia="方正仿宋_GBK"/>
                <w:sz w:val="21"/>
                <w:szCs w:val="21"/>
              </w:rPr>
            </w:pPr>
          </w:p>
        </w:tc>
      </w:tr>
      <w:tr w14:paraId="41B1F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630FDE95">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79E427CC">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0879B71F">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5EE6FAE1">
            <w:pPr>
              <w:tabs>
                <w:tab w:val="left" w:pos="6300"/>
              </w:tabs>
              <w:snapToGrid w:val="0"/>
              <w:jc w:val="center"/>
              <w:outlineLvl w:val="0"/>
              <w:rPr>
                <w:rFonts w:hint="eastAsia" w:ascii="方正仿宋_GBK" w:hAnsi="宋体" w:eastAsia="方正仿宋_GBK"/>
                <w:sz w:val="21"/>
                <w:szCs w:val="21"/>
              </w:rPr>
            </w:pPr>
          </w:p>
        </w:tc>
      </w:tr>
      <w:tr w14:paraId="33BFF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03DCA401">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2831E12D">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084D40F6">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06A613F2">
            <w:pPr>
              <w:tabs>
                <w:tab w:val="left" w:pos="6300"/>
              </w:tabs>
              <w:snapToGrid w:val="0"/>
              <w:jc w:val="center"/>
              <w:outlineLvl w:val="0"/>
              <w:rPr>
                <w:rFonts w:hint="eastAsia" w:ascii="方正仿宋_GBK" w:hAnsi="宋体" w:eastAsia="方正仿宋_GBK"/>
                <w:sz w:val="21"/>
                <w:szCs w:val="21"/>
              </w:rPr>
            </w:pPr>
          </w:p>
        </w:tc>
      </w:tr>
      <w:tr w14:paraId="0C8CF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6E1234FE">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345BC59C">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562B7CB2">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423F1227">
            <w:pPr>
              <w:tabs>
                <w:tab w:val="left" w:pos="6300"/>
              </w:tabs>
              <w:snapToGrid w:val="0"/>
              <w:jc w:val="center"/>
              <w:outlineLvl w:val="0"/>
              <w:rPr>
                <w:rFonts w:hint="eastAsia" w:ascii="方正仿宋_GBK" w:hAnsi="宋体" w:eastAsia="方正仿宋_GBK"/>
                <w:sz w:val="21"/>
                <w:szCs w:val="21"/>
              </w:rPr>
            </w:pPr>
          </w:p>
        </w:tc>
      </w:tr>
      <w:tr w14:paraId="0977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54F74BA4">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54045947">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1F91FF65">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0DD62E0B">
            <w:pPr>
              <w:tabs>
                <w:tab w:val="left" w:pos="6300"/>
              </w:tabs>
              <w:snapToGrid w:val="0"/>
              <w:jc w:val="center"/>
              <w:outlineLvl w:val="0"/>
              <w:rPr>
                <w:rFonts w:hint="eastAsia" w:ascii="方正仿宋_GBK" w:hAnsi="宋体" w:eastAsia="方正仿宋_GBK"/>
                <w:sz w:val="21"/>
                <w:szCs w:val="21"/>
              </w:rPr>
            </w:pPr>
          </w:p>
        </w:tc>
      </w:tr>
      <w:tr w14:paraId="61258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24E69E19">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5BAB4B99">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358D5F94">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3BA0ECE9">
            <w:pPr>
              <w:tabs>
                <w:tab w:val="left" w:pos="6300"/>
              </w:tabs>
              <w:snapToGrid w:val="0"/>
              <w:jc w:val="center"/>
              <w:outlineLvl w:val="0"/>
              <w:rPr>
                <w:rFonts w:hint="eastAsia" w:ascii="方正仿宋_GBK" w:hAnsi="宋体" w:eastAsia="方正仿宋_GBK"/>
                <w:sz w:val="21"/>
                <w:szCs w:val="21"/>
              </w:rPr>
            </w:pPr>
          </w:p>
        </w:tc>
      </w:tr>
      <w:tr w14:paraId="2FD3F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2566AB18">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1847439E">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381554BD">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301D267C">
            <w:pPr>
              <w:tabs>
                <w:tab w:val="left" w:pos="6300"/>
              </w:tabs>
              <w:snapToGrid w:val="0"/>
              <w:jc w:val="center"/>
              <w:outlineLvl w:val="0"/>
              <w:rPr>
                <w:rFonts w:hint="eastAsia" w:ascii="方正仿宋_GBK" w:hAnsi="宋体" w:eastAsia="方正仿宋_GBK"/>
                <w:sz w:val="21"/>
                <w:szCs w:val="21"/>
              </w:rPr>
            </w:pPr>
          </w:p>
        </w:tc>
      </w:tr>
      <w:tr w14:paraId="7ADF2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1" w:hRule="atLeast"/>
          <w:jc w:val="center"/>
        </w:trPr>
        <w:tc>
          <w:tcPr>
            <w:tcW w:w="1218" w:type="dxa"/>
            <w:noWrap w:val="0"/>
            <w:vAlign w:val="center"/>
          </w:tcPr>
          <w:p w14:paraId="35A54E97">
            <w:pPr>
              <w:tabs>
                <w:tab w:val="left" w:pos="6300"/>
              </w:tabs>
              <w:snapToGrid w:val="0"/>
              <w:jc w:val="center"/>
              <w:outlineLvl w:val="0"/>
              <w:rPr>
                <w:rFonts w:hint="eastAsia" w:ascii="方正仿宋_GBK" w:hAnsi="宋体" w:eastAsia="方正仿宋_GBK"/>
                <w:sz w:val="21"/>
                <w:szCs w:val="21"/>
              </w:rPr>
            </w:pPr>
          </w:p>
        </w:tc>
        <w:tc>
          <w:tcPr>
            <w:tcW w:w="2844" w:type="dxa"/>
            <w:noWrap w:val="0"/>
            <w:vAlign w:val="center"/>
          </w:tcPr>
          <w:p w14:paraId="27284738">
            <w:pPr>
              <w:tabs>
                <w:tab w:val="left" w:pos="6300"/>
              </w:tabs>
              <w:snapToGrid w:val="0"/>
              <w:jc w:val="center"/>
              <w:outlineLvl w:val="0"/>
              <w:rPr>
                <w:rFonts w:hint="eastAsia" w:ascii="方正仿宋_GBK" w:hAnsi="宋体" w:eastAsia="方正仿宋_GBK"/>
                <w:sz w:val="21"/>
                <w:szCs w:val="21"/>
              </w:rPr>
            </w:pPr>
          </w:p>
        </w:tc>
        <w:tc>
          <w:tcPr>
            <w:tcW w:w="2952" w:type="dxa"/>
            <w:noWrap w:val="0"/>
            <w:vAlign w:val="center"/>
          </w:tcPr>
          <w:p w14:paraId="232D88B2">
            <w:pPr>
              <w:tabs>
                <w:tab w:val="left" w:pos="6300"/>
              </w:tabs>
              <w:snapToGrid w:val="0"/>
              <w:jc w:val="center"/>
              <w:outlineLvl w:val="0"/>
              <w:rPr>
                <w:rFonts w:hint="eastAsia" w:ascii="方正仿宋_GBK" w:hAnsi="宋体" w:eastAsia="方正仿宋_GBK"/>
                <w:sz w:val="21"/>
                <w:szCs w:val="21"/>
              </w:rPr>
            </w:pPr>
          </w:p>
        </w:tc>
        <w:tc>
          <w:tcPr>
            <w:tcW w:w="2212" w:type="dxa"/>
            <w:noWrap w:val="0"/>
            <w:vAlign w:val="center"/>
          </w:tcPr>
          <w:p w14:paraId="4F198070">
            <w:pPr>
              <w:tabs>
                <w:tab w:val="left" w:pos="6300"/>
              </w:tabs>
              <w:snapToGrid w:val="0"/>
              <w:jc w:val="center"/>
              <w:outlineLvl w:val="0"/>
              <w:rPr>
                <w:rFonts w:hint="eastAsia" w:ascii="方正仿宋_GBK" w:hAnsi="宋体" w:eastAsia="方正仿宋_GBK"/>
                <w:sz w:val="21"/>
                <w:szCs w:val="21"/>
              </w:rPr>
            </w:pPr>
          </w:p>
        </w:tc>
      </w:tr>
    </w:tbl>
    <w:p w14:paraId="416CB392">
      <w:pPr>
        <w:spacing w:line="500" w:lineRule="exact"/>
        <w:ind w:firstLine="600" w:firstLineChars="250"/>
        <w:rPr>
          <w:rFonts w:hint="eastAsia" w:ascii="方正仿宋_GBK" w:hAnsi="宋体" w:eastAsia="方正仿宋_GBK"/>
          <w:sz w:val="24"/>
          <w:szCs w:val="28"/>
        </w:rPr>
      </w:pPr>
      <w:r>
        <w:rPr>
          <w:rFonts w:hint="eastAsia" w:ascii="方正仿宋_GBK" w:hAnsi="宋体" w:eastAsia="方正仿宋_GBK"/>
          <w:sz w:val="24"/>
          <w:szCs w:val="28"/>
        </w:rPr>
        <w:t xml:space="preserve">供应商：                         </w:t>
      </w:r>
      <w:r>
        <w:rPr>
          <w:rFonts w:hint="eastAsia" w:ascii="方正仿宋_GBK" w:hAnsi="宋体" w:eastAsia="方正仿宋_GBK"/>
          <w:sz w:val="24"/>
          <w:szCs w:val="24"/>
        </w:rPr>
        <w:t>法定代表人（或其授权代表）或自然人</w:t>
      </w:r>
      <w:r>
        <w:rPr>
          <w:rFonts w:hint="eastAsia" w:ascii="方正仿宋_GBK" w:hAnsi="宋体" w:eastAsia="方正仿宋_GBK"/>
          <w:sz w:val="24"/>
          <w:szCs w:val="28"/>
        </w:rPr>
        <w:t>：</w:t>
      </w:r>
    </w:p>
    <w:p w14:paraId="79EE114F">
      <w:pPr>
        <w:spacing w:line="500" w:lineRule="exact"/>
        <w:rPr>
          <w:rFonts w:hint="eastAsia" w:ascii="方正仿宋_GBK" w:hAnsi="宋体" w:eastAsia="方正仿宋_GBK"/>
          <w:sz w:val="24"/>
          <w:szCs w:val="28"/>
        </w:rPr>
      </w:pPr>
      <w:r>
        <w:rPr>
          <w:rFonts w:hint="eastAsia" w:ascii="方正仿宋_GBK" w:hAnsi="宋体" w:eastAsia="方正仿宋_GBK"/>
          <w:sz w:val="24"/>
          <w:szCs w:val="28"/>
        </w:rPr>
        <w:t xml:space="preserve">    </w:t>
      </w:r>
    </w:p>
    <w:p w14:paraId="0A074603">
      <w:pPr>
        <w:spacing w:line="500" w:lineRule="exact"/>
        <w:ind w:firstLine="720" w:firstLineChars="300"/>
        <w:rPr>
          <w:rFonts w:hint="eastAsia" w:ascii="方正仿宋_GBK" w:hAnsi="宋体" w:eastAsia="方正仿宋_GBK"/>
          <w:sz w:val="24"/>
          <w:szCs w:val="28"/>
        </w:rPr>
      </w:pPr>
      <w:r>
        <w:rPr>
          <w:rFonts w:hint="eastAsia" w:ascii="方正仿宋_GBK" w:hAnsi="宋体" w:eastAsia="方正仿宋_GBK"/>
          <w:sz w:val="24"/>
          <w:szCs w:val="28"/>
        </w:rPr>
        <w:t>（供应商公章）                               （</w:t>
      </w:r>
      <w:r>
        <w:rPr>
          <w:rFonts w:hint="eastAsia" w:ascii="方正仿宋_GBK" w:hAnsi="宋体" w:eastAsia="方正仿宋_GBK"/>
          <w:sz w:val="24"/>
          <w:szCs w:val="24"/>
        </w:rPr>
        <w:t>签署</w:t>
      </w:r>
      <w:r>
        <w:rPr>
          <w:rFonts w:hint="eastAsia" w:ascii="方正仿宋_GBK" w:hAnsi="宋体" w:eastAsia="方正仿宋_GBK"/>
          <w:sz w:val="24"/>
          <w:szCs w:val="28"/>
        </w:rPr>
        <w:t>或盖章）</w:t>
      </w:r>
    </w:p>
    <w:p w14:paraId="04635BBD">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szCs w:val="28"/>
        </w:rPr>
        <w:t xml:space="preserve">                                            年     月     日</w:t>
      </w:r>
    </w:p>
    <w:p w14:paraId="2BFF1EC7">
      <w:pPr>
        <w:tabs>
          <w:tab w:val="left" w:pos="6300"/>
        </w:tabs>
        <w:snapToGrid w:val="0"/>
        <w:spacing w:line="400" w:lineRule="exact"/>
        <w:ind w:firstLine="480" w:firstLineChars="200"/>
        <w:rPr>
          <w:rFonts w:hint="eastAsia" w:ascii="宋体" w:hAnsi="宋体" w:cs="宋体"/>
          <w:sz w:val="24"/>
          <w:szCs w:val="24"/>
        </w:rPr>
      </w:pPr>
      <w:r>
        <w:rPr>
          <w:rFonts w:hint="eastAsia" w:ascii="方正仿宋_GBK" w:hAnsi="宋体" w:eastAsia="方正仿宋_GBK"/>
          <w:sz w:val="24"/>
        </w:rPr>
        <w:t>注：</w:t>
      </w:r>
    </w:p>
    <w:p w14:paraId="7C468560">
      <w:pPr>
        <w:spacing w:line="500" w:lineRule="exact"/>
        <w:ind w:firstLine="720" w:firstLineChars="300"/>
        <w:rPr>
          <w:rFonts w:hint="eastAsia" w:ascii="方正仿宋_GBK" w:hAnsi="宋体" w:eastAsia="方正仿宋_GBK"/>
          <w:sz w:val="24"/>
          <w:szCs w:val="28"/>
        </w:rPr>
      </w:pPr>
      <w:r>
        <w:rPr>
          <w:rFonts w:hint="eastAsia" w:ascii="方正仿宋_GBK" w:hAnsi="宋体" w:eastAsia="方正仿宋_GBK"/>
          <w:sz w:val="24"/>
          <w:szCs w:val="28"/>
        </w:rPr>
        <w:t>1.本表即为对本项目“第二篇 询价项目技术需求”中所列技术要求进行比较和响应；</w:t>
      </w:r>
    </w:p>
    <w:p w14:paraId="3EAF5F94">
      <w:pPr>
        <w:spacing w:line="500" w:lineRule="exact"/>
        <w:ind w:firstLine="720" w:firstLineChars="300"/>
        <w:rPr>
          <w:rFonts w:hint="eastAsia" w:ascii="方正仿宋_GBK" w:hAnsi="宋体" w:eastAsia="方正仿宋_GBK"/>
          <w:sz w:val="24"/>
          <w:szCs w:val="28"/>
        </w:rPr>
      </w:pPr>
      <w:r>
        <w:rPr>
          <w:rFonts w:hint="eastAsia" w:ascii="方正仿宋_GBK" w:hAnsi="宋体" w:eastAsia="方正仿宋_GBK"/>
          <w:sz w:val="24"/>
          <w:szCs w:val="28"/>
        </w:rPr>
        <w:t>2.该表必须按照采购要求逐条如实填写，根据响应情况在“差异说明”项填写正偏离或负偏离及原因，完全符合的填写“无差异”；</w:t>
      </w:r>
    </w:p>
    <w:p w14:paraId="5EB0E9E1">
      <w:pPr>
        <w:spacing w:line="500" w:lineRule="exact"/>
        <w:ind w:firstLine="720" w:firstLineChars="300"/>
        <w:rPr>
          <w:rFonts w:hint="eastAsia" w:ascii="方正仿宋_GBK" w:hAnsi="宋体" w:eastAsia="方正仿宋_GBK"/>
          <w:sz w:val="24"/>
          <w:szCs w:val="28"/>
        </w:rPr>
      </w:pPr>
      <w:r>
        <w:rPr>
          <w:rFonts w:hint="eastAsia" w:ascii="方正仿宋_GBK" w:hAnsi="宋体" w:eastAsia="方正仿宋_GBK"/>
          <w:sz w:val="24"/>
          <w:szCs w:val="28"/>
        </w:rPr>
        <w:t>3.该表可扩展，并逐页签字或盖章。</w:t>
      </w:r>
    </w:p>
    <w:p w14:paraId="4DBBFB0E">
      <w:pPr>
        <w:tabs>
          <w:tab w:val="left" w:pos="6300"/>
        </w:tabs>
        <w:snapToGrid w:val="0"/>
        <w:spacing w:line="500" w:lineRule="exact"/>
        <w:rPr>
          <w:rFonts w:hint="eastAsia" w:ascii="方正仿宋_GBK" w:hAnsi="宋体" w:eastAsia="方正仿宋_GBK"/>
          <w:sz w:val="24"/>
          <w:szCs w:val="24"/>
        </w:rPr>
      </w:pPr>
    </w:p>
    <w:p w14:paraId="1B5CCBA9">
      <w:pPr>
        <w:pStyle w:val="4"/>
        <w:adjustRightInd w:val="0"/>
        <w:snapToGrid w:val="0"/>
        <w:spacing w:before="0" w:after="0" w:line="400" w:lineRule="exact"/>
        <w:ind w:firstLine="640" w:firstLineChars="200"/>
        <w:rPr>
          <w:rFonts w:hint="eastAsia" w:ascii="方正仿宋_GBK" w:hAnsi="宋体" w:eastAsia="方正仿宋_GBK"/>
          <w:sz w:val="24"/>
        </w:rPr>
      </w:pPr>
      <w:r>
        <w:rPr>
          <w:rFonts w:ascii="方正仿宋_GBK" w:eastAsia="方正仿宋_GBK"/>
          <w:b w:val="0"/>
        </w:rPr>
        <w:br w:type="page"/>
      </w:r>
      <w:bookmarkStart w:id="227" w:name="_Toc32158"/>
      <w:bookmarkStart w:id="228" w:name="_Toc65660381"/>
      <w:bookmarkStart w:id="229" w:name="_Toc32339"/>
      <w:bookmarkStart w:id="230" w:name="_Toc27717"/>
      <w:bookmarkStart w:id="231" w:name="_Toc106034810"/>
      <w:bookmarkStart w:id="232" w:name="_Toc313888362"/>
      <w:bookmarkStart w:id="233" w:name="_Toc342913421"/>
      <w:bookmarkStart w:id="234" w:name="_Toc313008358"/>
      <w:r>
        <w:rPr>
          <w:rFonts w:hint="eastAsia" w:ascii="方正仿宋_GBK" w:hAnsi="宋体" w:eastAsia="方正仿宋_GBK"/>
          <w:sz w:val="24"/>
        </w:rPr>
        <w:t>三、服务部分</w:t>
      </w:r>
      <w:bookmarkEnd w:id="227"/>
      <w:bookmarkEnd w:id="228"/>
      <w:bookmarkEnd w:id="229"/>
      <w:bookmarkEnd w:id="230"/>
      <w:bookmarkEnd w:id="231"/>
    </w:p>
    <w:p w14:paraId="676ACE1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（一）服务响应偏离表</w:t>
      </w:r>
    </w:p>
    <w:p w14:paraId="0B7D670C">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项目</w:t>
      </w:r>
      <w:r>
        <w:rPr>
          <w:rFonts w:hint="eastAsia" w:ascii="方正仿宋_GBK" w:hAnsi="宋体" w:eastAsia="方正仿宋_GBK"/>
          <w:sz w:val="24"/>
          <w:szCs w:val="24"/>
          <w:lang w:val="en-US" w:eastAsia="zh-CN"/>
        </w:rPr>
        <w:t>编号</w:t>
      </w:r>
      <w:r>
        <w:rPr>
          <w:rFonts w:hint="eastAsia" w:ascii="方正仿宋_GBK" w:hAnsi="宋体" w:eastAsia="方正仿宋_GBK"/>
          <w:sz w:val="24"/>
          <w:szCs w:val="24"/>
        </w:rPr>
        <w:t xml:space="preserve">：                               </w:t>
      </w:r>
    </w:p>
    <w:p w14:paraId="3B0F55B9">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询价项目名称：</w:t>
      </w:r>
    </w:p>
    <w:tbl>
      <w:tblPr>
        <w:tblStyle w:val="5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5400D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30" w:hRule="atLeast"/>
        </w:trPr>
        <w:tc>
          <w:tcPr>
            <w:tcW w:w="1512" w:type="dxa"/>
            <w:noWrap w:val="0"/>
            <w:vAlign w:val="center"/>
          </w:tcPr>
          <w:p w14:paraId="33F46BDA">
            <w:pPr>
              <w:tabs>
                <w:tab w:val="left" w:pos="6300"/>
              </w:tabs>
              <w:snapToGrid w:val="0"/>
              <w:jc w:val="center"/>
              <w:outlineLvl w:val="0"/>
              <w:rPr>
                <w:rFonts w:hint="eastAsia" w:ascii="方正仿宋_GBK" w:hAnsi="宋体" w:eastAsia="方正仿宋_GBK"/>
                <w:b/>
                <w:sz w:val="21"/>
                <w:szCs w:val="24"/>
              </w:rPr>
            </w:pPr>
            <w:r>
              <w:rPr>
                <w:rFonts w:hint="eastAsia" w:ascii="方正仿宋_GBK" w:hAnsi="宋体" w:eastAsia="方正仿宋_GBK"/>
                <w:b/>
                <w:sz w:val="21"/>
                <w:szCs w:val="24"/>
              </w:rPr>
              <w:t>序号</w:t>
            </w:r>
          </w:p>
        </w:tc>
        <w:tc>
          <w:tcPr>
            <w:tcW w:w="3184" w:type="dxa"/>
            <w:noWrap w:val="0"/>
            <w:vAlign w:val="center"/>
          </w:tcPr>
          <w:p w14:paraId="5FFAF740">
            <w:pPr>
              <w:tabs>
                <w:tab w:val="left" w:pos="6300"/>
              </w:tabs>
              <w:snapToGrid w:val="0"/>
              <w:jc w:val="center"/>
              <w:outlineLvl w:val="0"/>
              <w:rPr>
                <w:rFonts w:hint="eastAsia" w:ascii="方正仿宋_GBK" w:hAnsi="宋体" w:eastAsia="方正仿宋_GBK"/>
                <w:b/>
                <w:sz w:val="21"/>
                <w:szCs w:val="24"/>
              </w:rPr>
            </w:pPr>
            <w:r>
              <w:rPr>
                <w:rFonts w:hint="eastAsia" w:ascii="方正仿宋_GBK" w:hAnsi="宋体" w:eastAsia="方正仿宋_GBK"/>
                <w:b/>
                <w:sz w:val="21"/>
                <w:szCs w:val="24"/>
              </w:rPr>
              <w:t>采购需求</w:t>
            </w:r>
          </w:p>
        </w:tc>
        <w:tc>
          <w:tcPr>
            <w:tcW w:w="2438" w:type="dxa"/>
            <w:noWrap w:val="0"/>
            <w:vAlign w:val="center"/>
          </w:tcPr>
          <w:p w14:paraId="2C880993">
            <w:pPr>
              <w:tabs>
                <w:tab w:val="left" w:pos="6300"/>
              </w:tabs>
              <w:snapToGrid w:val="0"/>
              <w:jc w:val="center"/>
              <w:outlineLvl w:val="0"/>
              <w:rPr>
                <w:rFonts w:hint="eastAsia" w:ascii="方正仿宋_GBK" w:hAnsi="宋体" w:eastAsia="方正仿宋_GBK"/>
                <w:b/>
                <w:sz w:val="21"/>
                <w:szCs w:val="24"/>
              </w:rPr>
            </w:pPr>
            <w:r>
              <w:rPr>
                <w:rFonts w:hint="eastAsia" w:ascii="方正仿宋_GBK" w:hAnsi="宋体" w:eastAsia="方正仿宋_GBK"/>
                <w:b/>
                <w:sz w:val="21"/>
                <w:szCs w:val="24"/>
              </w:rPr>
              <w:t>响应情况</w:t>
            </w:r>
          </w:p>
        </w:tc>
        <w:tc>
          <w:tcPr>
            <w:tcW w:w="2359" w:type="dxa"/>
            <w:noWrap w:val="0"/>
            <w:vAlign w:val="center"/>
          </w:tcPr>
          <w:p w14:paraId="05C0D968">
            <w:pPr>
              <w:tabs>
                <w:tab w:val="left" w:pos="6300"/>
              </w:tabs>
              <w:snapToGrid w:val="0"/>
              <w:jc w:val="center"/>
              <w:outlineLvl w:val="0"/>
              <w:rPr>
                <w:rFonts w:hint="eastAsia" w:ascii="方正仿宋_GBK" w:hAnsi="宋体" w:eastAsia="方正仿宋_GBK"/>
                <w:b/>
                <w:sz w:val="21"/>
                <w:szCs w:val="24"/>
              </w:rPr>
            </w:pPr>
            <w:r>
              <w:rPr>
                <w:rFonts w:hint="eastAsia" w:ascii="方正仿宋_GBK" w:hAnsi="宋体" w:eastAsia="方正仿宋_GBK"/>
                <w:b/>
                <w:sz w:val="21"/>
                <w:szCs w:val="21"/>
              </w:rPr>
              <w:t>差异说明</w:t>
            </w:r>
          </w:p>
        </w:tc>
      </w:tr>
      <w:tr w14:paraId="1430A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47" w:hRule="atLeast"/>
        </w:trPr>
        <w:tc>
          <w:tcPr>
            <w:tcW w:w="1512" w:type="dxa"/>
            <w:noWrap w:val="0"/>
            <w:vAlign w:val="center"/>
          </w:tcPr>
          <w:p w14:paraId="79A48449">
            <w:pPr>
              <w:tabs>
                <w:tab w:val="left" w:pos="6300"/>
              </w:tabs>
              <w:snapToGrid w:val="0"/>
              <w:jc w:val="center"/>
              <w:outlineLvl w:val="0"/>
              <w:rPr>
                <w:rFonts w:hint="eastAsia" w:ascii="方正仿宋_GBK" w:hAnsi="宋体" w:eastAsia="方正仿宋_GBK"/>
                <w:sz w:val="21"/>
                <w:szCs w:val="24"/>
              </w:rPr>
            </w:pPr>
          </w:p>
        </w:tc>
        <w:tc>
          <w:tcPr>
            <w:tcW w:w="3184" w:type="dxa"/>
            <w:noWrap w:val="0"/>
            <w:vAlign w:val="center"/>
          </w:tcPr>
          <w:p w14:paraId="7E2173ED">
            <w:pPr>
              <w:tabs>
                <w:tab w:val="left" w:pos="6300"/>
              </w:tabs>
              <w:snapToGrid w:val="0"/>
              <w:jc w:val="center"/>
              <w:outlineLvl w:val="0"/>
              <w:rPr>
                <w:rFonts w:hint="eastAsia" w:ascii="方正仿宋_GBK" w:hAnsi="宋体" w:eastAsia="方正仿宋_GBK"/>
                <w:sz w:val="21"/>
                <w:szCs w:val="24"/>
              </w:rPr>
            </w:pPr>
          </w:p>
        </w:tc>
        <w:tc>
          <w:tcPr>
            <w:tcW w:w="2438" w:type="dxa"/>
            <w:noWrap w:val="0"/>
            <w:vAlign w:val="center"/>
          </w:tcPr>
          <w:p w14:paraId="4934DF4F">
            <w:pPr>
              <w:tabs>
                <w:tab w:val="left" w:pos="6300"/>
              </w:tabs>
              <w:snapToGrid w:val="0"/>
              <w:outlineLvl w:val="0"/>
              <w:rPr>
                <w:rFonts w:hint="eastAsia" w:ascii="方正仿宋_GBK" w:hAnsi="宋体" w:eastAsia="方正仿宋_GBK"/>
                <w:sz w:val="21"/>
                <w:szCs w:val="24"/>
              </w:rPr>
            </w:pPr>
          </w:p>
        </w:tc>
        <w:tc>
          <w:tcPr>
            <w:tcW w:w="2359" w:type="dxa"/>
            <w:noWrap w:val="0"/>
            <w:vAlign w:val="center"/>
          </w:tcPr>
          <w:p w14:paraId="4A2866CF">
            <w:pPr>
              <w:tabs>
                <w:tab w:val="left" w:pos="6300"/>
              </w:tabs>
              <w:snapToGrid w:val="0"/>
              <w:jc w:val="center"/>
              <w:outlineLvl w:val="0"/>
              <w:rPr>
                <w:rFonts w:hint="eastAsia" w:ascii="方正仿宋_GBK" w:hAnsi="宋体" w:eastAsia="方正仿宋_GBK"/>
                <w:sz w:val="21"/>
                <w:szCs w:val="24"/>
              </w:rPr>
            </w:pPr>
          </w:p>
        </w:tc>
      </w:tr>
      <w:tr w14:paraId="4112C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47" w:hRule="atLeast"/>
        </w:trPr>
        <w:tc>
          <w:tcPr>
            <w:tcW w:w="1512" w:type="dxa"/>
            <w:noWrap w:val="0"/>
            <w:vAlign w:val="center"/>
          </w:tcPr>
          <w:p w14:paraId="1417AC43">
            <w:pPr>
              <w:tabs>
                <w:tab w:val="left" w:pos="6300"/>
              </w:tabs>
              <w:snapToGrid w:val="0"/>
              <w:jc w:val="center"/>
              <w:outlineLvl w:val="0"/>
              <w:rPr>
                <w:rFonts w:hint="eastAsia" w:ascii="方正仿宋_GBK" w:hAnsi="宋体" w:eastAsia="方正仿宋_GBK"/>
                <w:sz w:val="21"/>
                <w:szCs w:val="24"/>
              </w:rPr>
            </w:pPr>
          </w:p>
        </w:tc>
        <w:tc>
          <w:tcPr>
            <w:tcW w:w="3184" w:type="dxa"/>
            <w:noWrap w:val="0"/>
            <w:vAlign w:val="center"/>
          </w:tcPr>
          <w:p w14:paraId="123802C6">
            <w:pPr>
              <w:tabs>
                <w:tab w:val="left" w:pos="6300"/>
              </w:tabs>
              <w:snapToGrid w:val="0"/>
              <w:jc w:val="center"/>
              <w:outlineLvl w:val="0"/>
              <w:rPr>
                <w:rFonts w:hint="eastAsia" w:ascii="方正仿宋_GBK" w:hAnsi="宋体" w:eastAsia="方正仿宋_GBK"/>
                <w:sz w:val="21"/>
                <w:szCs w:val="24"/>
              </w:rPr>
            </w:pPr>
          </w:p>
        </w:tc>
        <w:tc>
          <w:tcPr>
            <w:tcW w:w="2438" w:type="dxa"/>
            <w:noWrap w:val="0"/>
            <w:vAlign w:val="center"/>
          </w:tcPr>
          <w:p w14:paraId="00FF6494">
            <w:pPr>
              <w:tabs>
                <w:tab w:val="left" w:pos="6300"/>
              </w:tabs>
              <w:snapToGrid w:val="0"/>
              <w:jc w:val="center"/>
              <w:outlineLvl w:val="0"/>
              <w:rPr>
                <w:rFonts w:hint="eastAsia" w:ascii="方正仿宋_GBK" w:hAnsi="宋体" w:eastAsia="方正仿宋_GBK"/>
                <w:sz w:val="21"/>
                <w:szCs w:val="24"/>
              </w:rPr>
            </w:pPr>
          </w:p>
        </w:tc>
        <w:tc>
          <w:tcPr>
            <w:tcW w:w="2359" w:type="dxa"/>
            <w:noWrap w:val="0"/>
            <w:vAlign w:val="center"/>
          </w:tcPr>
          <w:p w14:paraId="0FF210B2">
            <w:pPr>
              <w:tabs>
                <w:tab w:val="left" w:pos="6300"/>
              </w:tabs>
              <w:snapToGrid w:val="0"/>
              <w:jc w:val="center"/>
              <w:outlineLvl w:val="0"/>
              <w:rPr>
                <w:rFonts w:hint="eastAsia" w:ascii="方正仿宋_GBK" w:hAnsi="宋体" w:eastAsia="方正仿宋_GBK"/>
                <w:sz w:val="21"/>
                <w:szCs w:val="24"/>
              </w:rPr>
            </w:pPr>
          </w:p>
        </w:tc>
      </w:tr>
      <w:tr w14:paraId="12AFC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47" w:hRule="atLeast"/>
        </w:trPr>
        <w:tc>
          <w:tcPr>
            <w:tcW w:w="1512" w:type="dxa"/>
            <w:noWrap w:val="0"/>
            <w:vAlign w:val="center"/>
          </w:tcPr>
          <w:p w14:paraId="1A63E1CA">
            <w:pPr>
              <w:tabs>
                <w:tab w:val="left" w:pos="6300"/>
              </w:tabs>
              <w:snapToGrid w:val="0"/>
              <w:jc w:val="center"/>
              <w:outlineLvl w:val="0"/>
              <w:rPr>
                <w:rFonts w:hint="eastAsia" w:ascii="方正仿宋_GBK" w:hAnsi="宋体" w:eastAsia="方正仿宋_GBK"/>
                <w:sz w:val="21"/>
                <w:szCs w:val="24"/>
              </w:rPr>
            </w:pPr>
          </w:p>
        </w:tc>
        <w:tc>
          <w:tcPr>
            <w:tcW w:w="3184" w:type="dxa"/>
            <w:noWrap w:val="0"/>
            <w:vAlign w:val="center"/>
          </w:tcPr>
          <w:p w14:paraId="4A6C51CE">
            <w:pPr>
              <w:tabs>
                <w:tab w:val="left" w:pos="6300"/>
              </w:tabs>
              <w:snapToGrid w:val="0"/>
              <w:jc w:val="center"/>
              <w:outlineLvl w:val="0"/>
              <w:rPr>
                <w:rFonts w:hint="eastAsia" w:ascii="方正仿宋_GBK" w:hAnsi="宋体" w:eastAsia="方正仿宋_GBK"/>
                <w:sz w:val="21"/>
                <w:szCs w:val="24"/>
              </w:rPr>
            </w:pPr>
          </w:p>
        </w:tc>
        <w:tc>
          <w:tcPr>
            <w:tcW w:w="2438" w:type="dxa"/>
            <w:noWrap w:val="0"/>
            <w:vAlign w:val="center"/>
          </w:tcPr>
          <w:p w14:paraId="154F9BAC">
            <w:pPr>
              <w:tabs>
                <w:tab w:val="left" w:pos="6300"/>
              </w:tabs>
              <w:snapToGrid w:val="0"/>
              <w:jc w:val="center"/>
              <w:outlineLvl w:val="0"/>
              <w:rPr>
                <w:rFonts w:hint="eastAsia" w:ascii="方正仿宋_GBK" w:hAnsi="宋体" w:eastAsia="方正仿宋_GBK"/>
                <w:sz w:val="21"/>
                <w:szCs w:val="24"/>
              </w:rPr>
            </w:pPr>
          </w:p>
        </w:tc>
        <w:tc>
          <w:tcPr>
            <w:tcW w:w="2359" w:type="dxa"/>
            <w:noWrap w:val="0"/>
            <w:vAlign w:val="center"/>
          </w:tcPr>
          <w:p w14:paraId="7EFDD404">
            <w:pPr>
              <w:tabs>
                <w:tab w:val="left" w:pos="6300"/>
              </w:tabs>
              <w:snapToGrid w:val="0"/>
              <w:jc w:val="center"/>
              <w:outlineLvl w:val="0"/>
              <w:rPr>
                <w:rFonts w:hint="eastAsia" w:ascii="方正仿宋_GBK" w:hAnsi="宋体" w:eastAsia="方正仿宋_GBK"/>
                <w:sz w:val="21"/>
                <w:szCs w:val="24"/>
              </w:rPr>
            </w:pPr>
          </w:p>
        </w:tc>
      </w:tr>
      <w:tr w14:paraId="36CC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47" w:hRule="atLeast"/>
        </w:trPr>
        <w:tc>
          <w:tcPr>
            <w:tcW w:w="1512" w:type="dxa"/>
            <w:noWrap w:val="0"/>
            <w:vAlign w:val="center"/>
          </w:tcPr>
          <w:p w14:paraId="61379706">
            <w:pPr>
              <w:tabs>
                <w:tab w:val="left" w:pos="6300"/>
              </w:tabs>
              <w:snapToGrid w:val="0"/>
              <w:jc w:val="center"/>
              <w:outlineLvl w:val="0"/>
              <w:rPr>
                <w:rFonts w:hint="eastAsia" w:ascii="方正仿宋_GBK" w:hAnsi="宋体" w:eastAsia="方正仿宋_GBK"/>
                <w:sz w:val="21"/>
                <w:szCs w:val="24"/>
              </w:rPr>
            </w:pPr>
          </w:p>
        </w:tc>
        <w:tc>
          <w:tcPr>
            <w:tcW w:w="3184" w:type="dxa"/>
            <w:noWrap w:val="0"/>
            <w:vAlign w:val="center"/>
          </w:tcPr>
          <w:p w14:paraId="594DA0ED">
            <w:pPr>
              <w:tabs>
                <w:tab w:val="left" w:pos="6300"/>
              </w:tabs>
              <w:snapToGrid w:val="0"/>
              <w:jc w:val="center"/>
              <w:outlineLvl w:val="0"/>
              <w:rPr>
                <w:rFonts w:hint="eastAsia" w:ascii="方正仿宋_GBK" w:hAnsi="宋体" w:eastAsia="方正仿宋_GBK"/>
                <w:sz w:val="21"/>
                <w:szCs w:val="24"/>
              </w:rPr>
            </w:pPr>
          </w:p>
        </w:tc>
        <w:tc>
          <w:tcPr>
            <w:tcW w:w="2438" w:type="dxa"/>
            <w:noWrap w:val="0"/>
            <w:vAlign w:val="center"/>
          </w:tcPr>
          <w:p w14:paraId="7B25EF75">
            <w:pPr>
              <w:tabs>
                <w:tab w:val="left" w:pos="6300"/>
              </w:tabs>
              <w:snapToGrid w:val="0"/>
              <w:jc w:val="center"/>
              <w:outlineLvl w:val="0"/>
              <w:rPr>
                <w:rFonts w:hint="eastAsia" w:ascii="方正仿宋_GBK" w:hAnsi="宋体" w:eastAsia="方正仿宋_GBK"/>
                <w:sz w:val="21"/>
                <w:szCs w:val="24"/>
              </w:rPr>
            </w:pPr>
          </w:p>
        </w:tc>
        <w:tc>
          <w:tcPr>
            <w:tcW w:w="2359" w:type="dxa"/>
            <w:noWrap w:val="0"/>
            <w:vAlign w:val="center"/>
          </w:tcPr>
          <w:p w14:paraId="16B38536">
            <w:pPr>
              <w:tabs>
                <w:tab w:val="left" w:pos="6300"/>
              </w:tabs>
              <w:snapToGrid w:val="0"/>
              <w:jc w:val="center"/>
              <w:outlineLvl w:val="0"/>
              <w:rPr>
                <w:rFonts w:hint="eastAsia" w:ascii="方正仿宋_GBK" w:hAnsi="宋体" w:eastAsia="方正仿宋_GBK"/>
                <w:sz w:val="21"/>
                <w:szCs w:val="24"/>
              </w:rPr>
            </w:pPr>
          </w:p>
        </w:tc>
      </w:tr>
      <w:tr w14:paraId="5F86F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47" w:hRule="atLeast"/>
        </w:trPr>
        <w:tc>
          <w:tcPr>
            <w:tcW w:w="1512" w:type="dxa"/>
            <w:noWrap w:val="0"/>
            <w:vAlign w:val="center"/>
          </w:tcPr>
          <w:p w14:paraId="667C78B1">
            <w:pPr>
              <w:tabs>
                <w:tab w:val="left" w:pos="6300"/>
              </w:tabs>
              <w:snapToGrid w:val="0"/>
              <w:jc w:val="center"/>
              <w:outlineLvl w:val="0"/>
              <w:rPr>
                <w:rFonts w:hint="eastAsia" w:ascii="方正仿宋_GBK" w:hAnsi="宋体" w:eastAsia="方正仿宋_GBK"/>
                <w:sz w:val="21"/>
                <w:szCs w:val="24"/>
              </w:rPr>
            </w:pPr>
          </w:p>
        </w:tc>
        <w:tc>
          <w:tcPr>
            <w:tcW w:w="3184" w:type="dxa"/>
            <w:noWrap w:val="0"/>
            <w:vAlign w:val="center"/>
          </w:tcPr>
          <w:p w14:paraId="3C149D59">
            <w:pPr>
              <w:tabs>
                <w:tab w:val="left" w:pos="6300"/>
              </w:tabs>
              <w:snapToGrid w:val="0"/>
              <w:jc w:val="center"/>
              <w:outlineLvl w:val="0"/>
              <w:rPr>
                <w:rFonts w:hint="eastAsia" w:ascii="方正仿宋_GBK" w:hAnsi="宋体" w:eastAsia="方正仿宋_GBK"/>
                <w:sz w:val="21"/>
                <w:szCs w:val="24"/>
              </w:rPr>
            </w:pPr>
          </w:p>
        </w:tc>
        <w:tc>
          <w:tcPr>
            <w:tcW w:w="2438" w:type="dxa"/>
            <w:noWrap w:val="0"/>
            <w:vAlign w:val="center"/>
          </w:tcPr>
          <w:p w14:paraId="42CE2B5A">
            <w:pPr>
              <w:tabs>
                <w:tab w:val="left" w:pos="6300"/>
              </w:tabs>
              <w:snapToGrid w:val="0"/>
              <w:jc w:val="center"/>
              <w:outlineLvl w:val="0"/>
              <w:rPr>
                <w:rFonts w:hint="eastAsia" w:ascii="方正仿宋_GBK" w:hAnsi="宋体" w:eastAsia="方正仿宋_GBK"/>
                <w:sz w:val="21"/>
                <w:szCs w:val="24"/>
              </w:rPr>
            </w:pPr>
          </w:p>
        </w:tc>
        <w:tc>
          <w:tcPr>
            <w:tcW w:w="2359" w:type="dxa"/>
            <w:noWrap w:val="0"/>
            <w:vAlign w:val="center"/>
          </w:tcPr>
          <w:p w14:paraId="534352EB">
            <w:pPr>
              <w:tabs>
                <w:tab w:val="left" w:pos="6300"/>
              </w:tabs>
              <w:snapToGrid w:val="0"/>
              <w:jc w:val="center"/>
              <w:outlineLvl w:val="0"/>
              <w:rPr>
                <w:rFonts w:hint="eastAsia" w:ascii="方正仿宋_GBK" w:hAnsi="宋体" w:eastAsia="方正仿宋_GBK"/>
                <w:sz w:val="21"/>
                <w:szCs w:val="24"/>
              </w:rPr>
            </w:pPr>
          </w:p>
        </w:tc>
      </w:tr>
      <w:tr w14:paraId="1DD9C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47" w:hRule="atLeast"/>
        </w:trPr>
        <w:tc>
          <w:tcPr>
            <w:tcW w:w="1512" w:type="dxa"/>
            <w:noWrap w:val="0"/>
            <w:vAlign w:val="center"/>
          </w:tcPr>
          <w:p w14:paraId="774DA85D">
            <w:pPr>
              <w:tabs>
                <w:tab w:val="left" w:pos="6300"/>
              </w:tabs>
              <w:snapToGrid w:val="0"/>
              <w:jc w:val="center"/>
              <w:outlineLvl w:val="0"/>
              <w:rPr>
                <w:rFonts w:hint="eastAsia" w:ascii="方正仿宋_GBK" w:hAnsi="宋体" w:eastAsia="方正仿宋_GBK"/>
                <w:sz w:val="21"/>
                <w:szCs w:val="24"/>
              </w:rPr>
            </w:pPr>
          </w:p>
        </w:tc>
        <w:tc>
          <w:tcPr>
            <w:tcW w:w="3184" w:type="dxa"/>
            <w:noWrap w:val="0"/>
            <w:vAlign w:val="center"/>
          </w:tcPr>
          <w:p w14:paraId="2BCF02B3">
            <w:pPr>
              <w:tabs>
                <w:tab w:val="left" w:pos="6300"/>
              </w:tabs>
              <w:snapToGrid w:val="0"/>
              <w:jc w:val="center"/>
              <w:outlineLvl w:val="0"/>
              <w:rPr>
                <w:rFonts w:hint="eastAsia" w:ascii="方正仿宋_GBK" w:hAnsi="宋体" w:eastAsia="方正仿宋_GBK"/>
                <w:sz w:val="21"/>
                <w:szCs w:val="24"/>
              </w:rPr>
            </w:pPr>
          </w:p>
        </w:tc>
        <w:tc>
          <w:tcPr>
            <w:tcW w:w="2438" w:type="dxa"/>
            <w:noWrap w:val="0"/>
            <w:vAlign w:val="center"/>
          </w:tcPr>
          <w:p w14:paraId="03B8A3E6">
            <w:pPr>
              <w:tabs>
                <w:tab w:val="left" w:pos="6300"/>
              </w:tabs>
              <w:snapToGrid w:val="0"/>
              <w:jc w:val="center"/>
              <w:outlineLvl w:val="0"/>
              <w:rPr>
                <w:rFonts w:hint="eastAsia" w:ascii="方正仿宋_GBK" w:hAnsi="宋体" w:eastAsia="方正仿宋_GBK"/>
                <w:sz w:val="21"/>
                <w:szCs w:val="24"/>
              </w:rPr>
            </w:pPr>
          </w:p>
        </w:tc>
        <w:tc>
          <w:tcPr>
            <w:tcW w:w="2359" w:type="dxa"/>
            <w:noWrap w:val="0"/>
            <w:vAlign w:val="center"/>
          </w:tcPr>
          <w:p w14:paraId="69152FCF">
            <w:pPr>
              <w:tabs>
                <w:tab w:val="left" w:pos="6300"/>
              </w:tabs>
              <w:snapToGrid w:val="0"/>
              <w:jc w:val="center"/>
              <w:outlineLvl w:val="0"/>
              <w:rPr>
                <w:rFonts w:hint="eastAsia" w:ascii="方正仿宋_GBK" w:hAnsi="宋体" w:eastAsia="方正仿宋_GBK"/>
                <w:sz w:val="21"/>
                <w:szCs w:val="24"/>
              </w:rPr>
            </w:pPr>
          </w:p>
        </w:tc>
      </w:tr>
    </w:tbl>
    <w:p w14:paraId="7F73ABFA">
      <w:pPr>
        <w:spacing w:line="500" w:lineRule="exact"/>
        <w:ind w:firstLine="600" w:firstLineChars="250"/>
        <w:rPr>
          <w:rFonts w:hint="eastAsia" w:ascii="方正仿宋_GBK" w:hAnsi="宋体" w:eastAsia="方正仿宋_GBK"/>
          <w:sz w:val="24"/>
          <w:szCs w:val="28"/>
        </w:rPr>
      </w:pPr>
      <w:r>
        <w:rPr>
          <w:rFonts w:hint="eastAsia" w:ascii="方正仿宋_GBK" w:hAnsi="宋体" w:eastAsia="方正仿宋_GBK"/>
          <w:sz w:val="24"/>
          <w:szCs w:val="28"/>
        </w:rPr>
        <w:t xml:space="preserve">供应商：                          </w:t>
      </w:r>
      <w:r>
        <w:rPr>
          <w:rFonts w:hint="eastAsia" w:ascii="方正仿宋_GBK" w:hAnsi="宋体" w:eastAsia="方正仿宋_GBK"/>
          <w:sz w:val="24"/>
          <w:szCs w:val="24"/>
        </w:rPr>
        <w:t>法定代表人（或其授权代表）或自然人</w:t>
      </w:r>
      <w:r>
        <w:rPr>
          <w:rFonts w:hint="eastAsia" w:ascii="方正仿宋_GBK" w:hAnsi="宋体" w:eastAsia="方正仿宋_GBK"/>
          <w:sz w:val="24"/>
          <w:szCs w:val="28"/>
        </w:rPr>
        <w:t>：</w:t>
      </w:r>
    </w:p>
    <w:p w14:paraId="69D36CF1">
      <w:pPr>
        <w:spacing w:line="500" w:lineRule="exact"/>
        <w:rPr>
          <w:rFonts w:hint="eastAsia" w:ascii="方正仿宋_GBK" w:hAnsi="宋体" w:eastAsia="方正仿宋_GBK"/>
          <w:sz w:val="24"/>
          <w:szCs w:val="28"/>
        </w:rPr>
      </w:pPr>
      <w:r>
        <w:rPr>
          <w:rFonts w:hint="eastAsia" w:ascii="方正仿宋_GBK" w:hAnsi="宋体" w:eastAsia="方正仿宋_GBK"/>
          <w:sz w:val="24"/>
          <w:szCs w:val="28"/>
        </w:rPr>
        <w:t xml:space="preserve">    </w:t>
      </w:r>
    </w:p>
    <w:p w14:paraId="55648726">
      <w:pPr>
        <w:spacing w:line="500" w:lineRule="exact"/>
        <w:ind w:firstLine="360" w:firstLineChars="150"/>
        <w:rPr>
          <w:rFonts w:hint="eastAsia" w:ascii="方正仿宋_GBK" w:hAnsi="宋体" w:eastAsia="方正仿宋_GBK"/>
          <w:sz w:val="24"/>
          <w:szCs w:val="28"/>
        </w:rPr>
      </w:pPr>
      <w:r>
        <w:rPr>
          <w:rFonts w:hint="eastAsia" w:ascii="方正仿宋_GBK" w:hAnsi="宋体" w:eastAsia="方正仿宋_GBK"/>
          <w:sz w:val="24"/>
          <w:szCs w:val="28"/>
        </w:rPr>
        <w:t>（供应商公章）                                     （签署或盖章）</w:t>
      </w:r>
    </w:p>
    <w:p w14:paraId="58D35160">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szCs w:val="28"/>
        </w:rPr>
        <w:t xml:space="preserve">                                                  年     月     日</w:t>
      </w:r>
    </w:p>
    <w:p w14:paraId="72855526">
      <w:pPr>
        <w:tabs>
          <w:tab w:val="left" w:pos="6300"/>
        </w:tabs>
        <w:snapToGrid w:val="0"/>
        <w:spacing w:line="48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注：</w:t>
      </w:r>
    </w:p>
    <w:p w14:paraId="58D71AE3">
      <w:pPr>
        <w:tabs>
          <w:tab w:val="left" w:pos="6300"/>
        </w:tabs>
        <w:snapToGrid w:val="0"/>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1、本表即为对本项目“第三篇、询价项目服务需求”所列商务要求进行比较和响应；</w:t>
      </w:r>
    </w:p>
    <w:p w14:paraId="7771677F">
      <w:pPr>
        <w:tabs>
          <w:tab w:val="left" w:pos="6300"/>
        </w:tabs>
        <w:snapToGrid w:val="0"/>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2、该表必须按照</w:t>
      </w:r>
      <w:r>
        <w:rPr>
          <w:rFonts w:hint="eastAsia" w:ascii="方正仿宋_GBK" w:hAnsi="仿宋" w:eastAsia="方正仿宋_GBK"/>
          <w:sz w:val="24"/>
          <w:szCs w:val="24"/>
          <w:lang w:val="en-US" w:eastAsia="zh-CN"/>
        </w:rPr>
        <w:t>采购</w:t>
      </w:r>
      <w:r>
        <w:rPr>
          <w:rFonts w:hint="eastAsia" w:ascii="方正仿宋_GBK" w:hAnsi="仿宋" w:eastAsia="方正仿宋_GBK"/>
          <w:sz w:val="24"/>
          <w:szCs w:val="24"/>
        </w:rPr>
        <w:t>文件要求如实填写，根据投标情况在“正负偏离情况”项填写“无差异”、“正偏离”或“负偏离”，在“差异说明”项填写“无差异”或正负偏离说明。</w:t>
      </w:r>
    </w:p>
    <w:p w14:paraId="62AAE70C">
      <w:pPr>
        <w:tabs>
          <w:tab w:val="left" w:pos="6300"/>
        </w:tabs>
        <w:snapToGrid w:val="0"/>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3、该表可扩展，并逐页签字或盖章</w:t>
      </w:r>
    </w:p>
    <w:p w14:paraId="70D974B3">
      <w:pPr>
        <w:tabs>
          <w:tab w:val="left" w:pos="6300"/>
        </w:tabs>
        <w:snapToGrid w:val="0"/>
        <w:spacing w:line="400" w:lineRule="exact"/>
        <w:ind w:firstLine="480" w:firstLineChars="200"/>
        <w:rPr>
          <w:rFonts w:hint="eastAsia" w:ascii="方正仿宋_GBK" w:hAnsi="仿宋" w:eastAsia="方正仿宋_GBK"/>
          <w:sz w:val="24"/>
          <w:szCs w:val="24"/>
        </w:rPr>
      </w:pPr>
      <w:r>
        <w:rPr>
          <w:rFonts w:hint="eastAsia" w:ascii="方正仿宋_GBK" w:hAnsi="仿宋" w:eastAsia="方正仿宋_GBK"/>
          <w:sz w:val="24"/>
          <w:szCs w:val="24"/>
        </w:rPr>
        <w:t>4.可附相关支撑材料。（格式自定）</w:t>
      </w:r>
    </w:p>
    <w:p w14:paraId="2B5DFC8B">
      <w:pPr>
        <w:tabs>
          <w:tab w:val="left" w:pos="6300"/>
        </w:tabs>
        <w:snapToGrid w:val="0"/>
        <w:spacing w:line="48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br w:type="page"/>
      </w:r>
      <w:r>
        <w:rPr>
          <w:rFonts w:hint="eastAsia" w:ascii="方正仿宋_GBK" w:hAnsi="宋体" w:eastAsia="方正仿宋_GBK"/>
          <w:sz w:val="24"/>
          <w:szCs w:val="24"/>
        </w:rPr>
        <w:t>（二）其它优惠服务承诺（格式自定）</w:t>
      </w:r>
    </w:p>
    <w:p w14:paraId="7F8CA915">
      <w:pPr>
        <w:tabs>
          <w:tab w:val="left" w:pos="6300"/>
        </w:tabs>
        <w:snapToGrid w:val="0"/>
        <w:spacing w:line="480" w:lineRule="exact"/>
        <w:ind w:firstLine="480" w:firstLineChars="200"/>
        <w:rPr>
          <w:rFonts w:hint="eastAsia" w:ascii="方正仿宋_GBK" w:hAnsi="宋体" w:eastAsia="方正仿宋_GBK"/>
          <w:sz w:val="24"/>
          <w:szCs w:val="24"/>
        </w:rPr>
      </w:pPr>
    </w:p>
    <w:p w14:paraId="6388982A">
      <w:pPr>
        <w:pStyle w:val="4"/>
        <w:adjustRightInd w:val="0"/>
        <w:snapToGrid w:val="0"/>
        <w:spacing w:before="0" w:after="0" w:line="400" w:lineRule="exact"/>
        <w:ind w:firstLine="480" w:firstLineChars="200"/>
        <w:rPr>
          <w:rFonts w:hint="eastAsia" w:ascii="方正仿宋_GBK" w:hAnsi="宋体" w:eastAsia="方正仿宋_GBK"/>
          <w:sz w:val="24"/>
        </w:rPr>
      </w:pPr>
      <w:r>
        <w:rPr>
          <w:rFonts w:ascii="方正仿宋_GBK" w:hAnsi="宋体" w:eastAsia="方正仿宋_GBK"/>
          <w:sz w:val="24"/>
          <w:szCs w:val="24"/>
        </w:rPr>
        <w:br w:type="page"/>
      </w:r>
      <w:bookmarkStart w:id="235" w:name="_Toc21793"/>
      <w:bookmarkStart w:id="236" w:name="_Toc106034811"/>
      <w:bookmarkStart w:id="237" w:name="_Toc65660382"/>
      <w:bookmarkStart w:id="238" w:name="_Toc20162"/>
      <w:bookmarkStart w:id="239" w:name="_Toc2082"/>
      <w:r>
        <w:rPr>
          <w:rFonts w:hint="eastAsia" w:ascii="方正仿宋_GBK" w:hAnsi="宋体" w:eastAsia="方正仿宋_GBK"/>
          <w:sz w:val="24"/>
        </w:rPr>
        <w:t>四、</w:t>
      </w:r>
      <w:bookmarkEnd w:id="232"/>
      <w:bookmarkEnd w:id="233"/>
      <w:bookmarkEnd w:id="234"/>
      <w:r>
        <w:rPr>
          <w:rFonts w:hint="eastAsia" w:ascii="方正仿宋_GBK" w:hAnsi="宋体" w:eastAsia="方正仿宋_GBK"/>
          <w:sz w:val="24"/>
        </w:rPr>
        <w:t>资格条件及其他</w:t>
      </w:r>
      <w:bookmarkEnd w:id="235"/>
      <w:bookmarkEnd w:id="236"/>
      <w:bookmarkEnd w:id="237"/>
      <w:bookmarkEnd w:id="238"/>
      <w:bookmarkEnd w:id="239"/>
      <w:bookmarkStart w:id="240" w:name="_Toc342913422"/>
      <w:bookmarkStart w:id="241" w:name="_Toc313888363"/>
      <w:bookmarkStart w:id="242" w:name="_Toc313008359"/>
    </w:p>
    <w:p w14:paraId="4AD38C0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（一）法人营业执照（副本）或事业单位法人证书（副本）或个体工商户营业执照或有效的自然人身份证明或社会团体法人登记证书复印件</w:t>
      </w:r>
    </w:p>
    <w:p w14:paraId="13AAD14B">
      <w:pPr>
        <w:tabs>
          <w:tab w:val="left" w:pos="6300"/>
        </w:tabs>
        <w:snapToGrid w:val="0"/>
        <w:spacing w:line="500" w:lineRule="exact"/>
        <w:ind w:firstLine="570"/>
        <w:rPr>
          <w:rFonts w:hint="eastAsia" w:ascii="方正仿宋_GBK" w:hAnsi="宋体" w:eastAsia="方正仿宋_GBK"/>
          <w:sz w:val="24"/>
          <w:szCs w:val="24"/>
        </w:rPr>
      </w:pPr>
    </w:p>
    <w:p w14:paraId="6873EACA">
      <w:pPr>
        <w:tabs>
          <w:tab w:val="left" w:pos="6300"/>
        </w:tabs>
        <w:snapToGrid w:val="0"/>
        <w:spacing w:line="500" w:lineRule="exact"/>
        <w:ind w:firstLine="570"/>
        <w:rPr>
          <w:rFonts w:hint="eastAsia" w:ascii="方正仿宋_GBK" w:hAnsi="宋体" w:eastAsia="方正仿宋_GBK"/>
        </w:rPr>
      </w:pPr>
    </w:p>
    <w:p w14:paraId="018DCCFB">
      <w:pPr>
        <w:tabs>
          <w:tab w:val="left" w:pos="6300"/>
        </w:tabs>
        <w:snapToGrid w:val="0"/>
        <w:spacing w:line="500" w:lineRule="exact"/>
        <w:ind w:firstLine="570"/>
        <w:rPr>
          <w:rFonts w:hint="eastAsia" w:ascii="方正仿宋_GBK" w:hAnsi="宋体" w:eastAsia="方正仿宋_GBK"/>
        </w:rPr>
      </w:pPr>
    </w:p>
    <w:p w14:paraId="315DF915">
      <w:pPr>
        <w:tabs>
          <w:tab w:val="left" w:pos="6300"/>
        </w:tabs>
        <w:snapToGrid w:val="0"/>
        <w:spacing w:line="500" w:lineRule="exact"/>
        <w:ind w:firstLine="570"/>
        <w:rPr>
          <w:rFonts w:hint="eastAsia" w:ascii="方正仿宋_GBK" w:hAnsi="宋体" w:eastAsia="方正仿宋_GBK"/>
        </w:rPr>
      </w:pPr>
    </w:p>
    <w:p w14:paraId="6ED22E30">
      <w:pPr>
        <w:tabs>
          <w:tab w:val="left" w:pos="6300"/>
        </w:tabs>
        <w:snapToGrid w:val="0"/>
        <w:spacing w:line="500" w:lineRule="exact"/>
        <w:ind w:firstLine="570"/>
        <w:rPr>
          <w:rFonts w:hint="eastAsia" w:ascii="方正仿宋_GBK" w:hAnsi="宋体" w:eastAsia="方正仿宋_GBK"/>
        </w:rPr>
      </w:pPr>
    </w:p>
    <w:p w14:paraId="3EDE12A8">
      <w:pPr>
        <w:widowControl/>
        <w:spacing w:line="400" w:lineRule="exact"/>
        <w:ind w:firstLine="560" w:firstLineChars="200"/>
        <w:jc w:val="left"/>
        <w:rPr>
          <w:rFonts w:hint="eastAsia" w:ascii="方正仿宋_GBK" w:hAnsi="宋体" w:eastAsia="方正仿宋_GBK"/>
          <w:sz w:val="24"/>
          <w:szCs w:val="24"/>
        </w:rPr>
      </w:pPr>
      <w:r>
        <w:rPr>
          <w:rFonts w:ascii="方正仿宋_GBK" w:hAnsi="宋体" w:eastAsia="方正仿宋_GBK"/>
        </w:rPr>
        <w:br w:type="page"/>
      </w:r>
      <w:r>
        <w:rPr>
          <w:rFonts w:hint="eastAsia" w:ascii="方正仿宋_GBK" w:hAnsi="宋体" w:eastAsia="方正仿宋_GBK"/>
          <w:sz w:val="24"/>
          <w:szCs w:val="24"/>
        </w:rPr>
        <w:t>（二）法定代表人身份证明书</w:t>
      </w:r>
    </w:p>
    <w:p w14:paraId="45DF8FDD">
      <w:pPr>
        <w:tabs>
          <w:tab w:val="left" w:pos="6300"/>
        </w:tabs>
        <w:snapToGrid w:val="0"/>
        <w:spacing w:line="500" w:lineRule="exact"/>
        <w:ind w:firstLine="570"/>
        <w:rPr>
          <w:rFonts w:hint="eastAsia" w:ascii="方正仿宋_GBK" w:hAnsi="宋体" w:eastAsia="方正仿宋_GBK"/>
          <w:sz w:val="24"/>
        </w:rPr>
      </w:pPr>
    </w:p>
    <w:p w14:paraId="3CFBA1FC">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询价项目名称：</w:t>
      </w:r>
      <w:r>
        <w:rPr>
          <w:rFonts w:hint="eastAsia" w:ascii="方正仿宋_GBK" w:hAnsi="宋体" w:eastAsia="方正仿宋_GBK"/>
          <w:sz w:val="24"/>
          <w:u w:val="single"/>
        </w:rPr>
        <w:t xml:space="preserve">                                                </w:t>
      </w:r>
    </w:p>
    <w:p w14:paraId="49243B76">
      <w:pPr>
        <w:tabs>
          <w:tab w:val="left" w:pos="6300"/>
        </w:tabs>
        <w:snapToGrid w:val="0"/>
        <w:spacing w:line="500" w:lineRule="exact"/>
        <w:ind w:firstLine="570"/>
        <w:rPr>
          <w:rFonts w:hint="eastAsia" w:ascii="方正仿宋_GBK" w:hAnsi="宋体" w:eastAsia="方正仿宋_GBK"/>
          <w:sz w:val="24"/>
        </w:rPr>
      </w:pPr>
    </w:p>
    <w:p w14:paraId="1595E204">
      <w:pPr>
        <w:tabs>
          <w:tab w:val="left" w:pos="6300"/>
        </w:tabs>
        <w:snapToGrid w:val="0"/>
        <w:spacing w:line="500" w:lineRule="exact"/>
        <w:rPr>
          <w:rFonts w:hint="eastAsia" w:ascii="方正仿宋_GBK" w:hAnsi="宋体" w:eastAsia="方正仿宋_GBK"/>
          <w:sz w:val="24"/>
        </w:rPr>
      </w:pPr>
      <w:r>
        <w:rPr>
          <w:rFonts w:hint="eastAsia" w:ascii="方正仿宋_GBK" w:hAnsi="宋体" w:eastAsia="方正仿宋_GBK"/>
          <w:sz w:val="24"/>
        </w:rPr>
        <w:t>致：</w:t>
      </w:r>
      <w:r>
        <w:rPr>
          <w:rFonts w:hint="eastAsia" w:ascii="方正仿宋_GBK" w:hAnsi="宋体" w:eastAsia="方正仿宋_GBK"/>
          <w:sz w:val="24"/>
          <w:u w:val="single"/>
        </w:rPr>
        <w:t xml:space="preserve">                     </w:t>
      </w:r>
      <w:r>
        <w:rPr>
          <w:rFonts w:hint="eastAsia" w:ascii="方正仿宋_GBK" w:hAnsi="宋体" w:eastAsia="方正仿宋_GBK"/>
          <w:sz w:val="24"/>
        </w:rPr>
        <w:t>（采购代理机构名称）：</w:t>
      </w:r>
    </w:p>
    <w:p w14:paraId="52719076">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（法定代表人姓名）在</w:t>
      </w:r>
      <w:r>
        <w:rPr>
          <w:rFonts w:hint="eastAsia" w:ascii="方正仿宋_GBK" w:hAnsi="宋体" w:eastAsia="方正仿宋_GBK"/>
          <w:sz w:val="24"/>
          <w:u w:val="single"/>
        </w:rPr>
        <w:t xml:space="preserve">                       </w:t>
      </w:r>
      <w:r>
        <w:rPr>
          <w:rFonts w:hint="eastAsia" w:ascii="方正仿宋_GBK" w:hAnsi="宋体" w:eastAsia="方正仿宋_GBK"/>
          <w:sz w:val="24"/>
        </w:rPr>
        <w:t>（供应商名称）任</w:t>
      </w:r>
      <w:r>
        <w:rPr>
          <w:rFonts w:hint="eastAsia" w:ascii="方正仿宋_GBK" w:hAnsi="宋体" w:eastAsia="方正仿宋_GBK"/>
          <w:sz w:val="24"/>
          <w:u w:val="single"/>
        </w:rPr>
        <w:t xml:space="preserve">    </w:t>
      </w:r>
      <w:r>
        <w:rPr>
          <w:rFonts w:hint="eastAsia" w:ascii="方正仿宋_GBK" w:hAnsi="宋体" w:eastAsia="方正仿宋_GBK"/>
          <w:sz w:val="24"/>
        </w:rPr>
        <w:t>（职务名称）职务，是（供应商名称）</w:t>
      </w:r>
      <w:r>
        <w:rPr>
          <w:rFonts w:hint="eastAsia" w:ascii="方正仿宋_GBK" w:hAnsi="宋体" w:eastAsia="方正仿宋_GBK"/>
          <w:sz w:val="24"/>
          <w:u w:val="single"/>
        </w:rPr>
        <w:t xml:space="preserve">              </w:t>
      </w:r>
      <w:r>
        <w:rPr>
          <w:rFonts w:hint="eastAsia" w:ascii="方正仿宋_GBK" w:hAnsi="宋体" w:eastAsia="方正仿宋_GBK"/>
          <w:sz w:val="24"/>
        </w:rPr>
        <w:t>的法定代表人。</w:t>
      </w:r>
    </w:p>
    <w:p w14:paraId="1E589545">
      <w:pPr>
        <w:tabs>
          <w:tab w:val="left" w:pos="6300"/>
        </w:tabs>
        <w:snapToGrid w:val="0"/>
        <w:spacing w:line="500" w:lineRule="exact"/>
        <w:ind w:firstLine="570"/>
        <w:rPr>
          <w:rFonts w:hint="eastAsia" w:ascii="方正仿宋_GBK" w:hAnsi="宋体" w:eastAsia="方正仿宋_GBK"/>
          <w:sz w:val="24"/>
        </w:rPr>
      </w:pPr>
    </w:p>
    <w:p w14:paraId="5C78A41C">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特此证明。</w:t>
      </w:r>
    </w:p>
    <w:p w14:paraId="4D42BA53">
      <w:pPr>
        <w:tabs>
          <w:tab w:val="left" w:pos="6300"/>
        </w:tabs>
        <w:snapToGrid w:val="0"/>
        <w:spacing w:line="500" w:lineRule="exact"/>
        <w:ind w:firstLine="570"/>
        <w:rPr>
          <w:rFonts w:hint="eastAsia" w:ascii="方正仿宋_GBK" w:hAnsi="宋体" w:eastAsia="方正仿宋_GBK"/>
          <w:sz w:val="24"/>
        </w:rPr>
      </w:pPr>
    </w:p>
    <w:p w14:paraId="1BB8A6EC">
      <w:pPr>
        <w:tabs>
          <w:tab w:val="left" w:pos="6300"/>
        </w:tabs>
        <w:snapToGrid w:val="0"/>
        <w:spacing w:line="500" w:lineRule="exact"/>
        <w:ind w:firstLine="570"/>
        <w:rPr>
          <w:rFonts w:hint="eastAsia" w:ascii="方正仿宋_GBK" w:hAnsi="宋体" w:eastAsia="方正仿宋_GBK"/>
          <w:sz w:val="24"/>
        </w:rPr>
      </w:pPr>
    </w:p>
    <w:p w14:paraId="7AC8290A">
      <w:pPr>
        <w:tabs>
          <w:tab w:val="left" w:pos="6300"/>
        </w:tabs>
        <w:snapToGrid w:val="0"/>
        <w:spacing w:line="500" w:lineRule="exact"/>
        <w:ind w:firstLine="570"/>
        <w:rPr>
          <w:rFonts w:hint="eastAsia" w:ascii="方正仿宋_GBK" w:hAnsi="宋体" w:eastAsia="方正仿宋_GBK"/>
          <w:sz w:val="24"/>
        </w:rPr>
      </w:pPr>
    </w:p>
    <w:p w14:paraId="10ECFF66">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（供应商公章）</w:t>
      </w:r>
    </w:p>
    <w:p w14:paraId="75C09B93">
      <w:pPr>
        <w:tabs>
          <w:tab w:val="left" w:pos="6300"/>
        </w:tabs>
        <w:snapToGrid w:val="0"/>
        <w:spacing w:line="500" w:lineRule="exact"/>
        <w:ind w:firstLine="570"/>
        <w:rPr>
          <w:rFonts w:hint="eastAsia" w:ascii="方正仿宋_GBK" w:hAnsi="宋体" w:eastAsia="方正仿宋_GBK"/>
          <w:sz w:val="24"/>
        </w:rPr>
      </w:pPr>
    </w:p>
    <w:p w14:paraId="06965737">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年   月   日</w:t>
      </w:r>
    </w:p>
    <w:p w14:paraId="64442C72">
      <w:pPr>
        <w:tabs>
          <w:tab w:val="left" w:pos="6300"/>
        </w:tabs>
        <w:snapToGrid w:val="0"/>
        <w:spacing w:line="500" w:lineRule="exact"/>
        <w:ind w:firstLine="570"/>
        <w:rPr>
          <w:rFonts w:hint="eastAsia" w:ascii="方正仿宋_GBK" w:hAnsi="宋体" w:eastAsia="方正仿宋_GBK"/>
          <w:sz w:val="24"/>
        </w:rPr>
      </w:pPr>
    </w:p>
    <w:p w14:paraId="1FA3EEA6">
      <w:pPr>
        <w:tabs>
          <w:tab w:val="left" w:pos="6300"/>
        </w:tabs>
        <w:snapToGrid w:val="0"/>
        <w:spacing w:line="500" w:lineRule="exact"/>
        <w:ind w:firstLine="570"/>
        <w:rPr>
          <w:rFonts w:hint="eastAsia" w:ascii="方正仿宋_GBK" w:hAnsi="宋体" w:eastAsia="方正仿宋_GBK"/>
          <w:sz w:val="24"/>
        </w:rPr>
      </w:pPr>
    </w:p>
    <w:p w14:paraId="13236E46">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仿宋" w:eastAsia="方正仿宋_GBK"/>
          <w:sz w:val="24"/>
        </w:rPr>
        <w:t>（附：法定代表人身份证正反面复印件）</w:t>
      </w:r>
    </w:p>
    <w:p w14:paraId="14016170">
      <w:pPr>
        <w:tabs>
          <w:tab w:val="left" w:pos="6300"/>
        </w:tabs>
        <w:snapToGrid w:val="0"/>
        <w:spacing w:line="500" w:lineRule="exact"/>
        <w:ind w:firstLine="570"/>
        <w:rPr>
          <w:rFonts w:hint="eastAsia" w:ascii="方正仿宋_GBK" w:hAnsi="宋体" w:eastAsia="方正仿宋_GBK"/>
          <w:sz w:val="24"/>
        </w:rPr>
      </w:pPr>
    </w:p>
    <w:p w14:paraId="1DFDDD3E">
      <w:pPr>
        <w:tabs>
          <w:tab w:val="left" w:pos="6300"/>
        </w:tabs>
        <w:snapToGrid w:val="0"/>
        <w:spacing w:line="500" w:lineRule="exact"/>
        <w:ind w:firstLine="570"/>
        <w:rPr>
          <w:rFonts w:hint="eastAsia" w:ascii="方正仿宋_GBK" w:hAnsi="宋体" w:eastAsia="方正仿宋_GBK"/>
          <w:sz w:val="24"/>
        </w:rPr>
      </w:pPr>
    </w:p>
    <w:p w14:paraId="1C846E99">
      <w:pPr>
        <w:tabs>
          <w:tab w:val="left" w:pos="6300"/>
        </w:tabs>
        <w:snapToGrid w:val="0"/>
        <w:spacing w:line="500" w:lineRule="exact"/>
        <w:ind w:firstLine="570"/>
        <w:rPr>
          <w:rFonts w:hint="eastAsia" w:ascii="方正仿宋_GBK" w:hAnsi="宋体" w:eastAsia="方正仿宋_GBK"/>
          <w:sz w:val="24"/>
        </w:rPr>
      </w:pPr>
    </w:p>
    <w:p w14:paraId="6F0C8801">
      <w:pPr>
        <w:tabs>
          <w:tab w:val="left" w:pos="6300"/>
        </w:tabs>
        <w:snapToGrid w:val="0"/>
        <w:spacing w:line="500" w:lineRule="exact"/>
        <w:ind w:firstLine="570"/>
        <w:rPr>
          <w:rFonts w:hint="eastAsia" w:ascii="方正仿宋_GBK" w:hAnsi="宋体" w:eastAsia="方正仿宋_GBK"/>
          <w:sz w:val="24"/>
        </w:rPr>
      </w:pPr>
    </w:p>
    <w:p w14:paraId="7A731294">
      <w:pPr>
        <w:tabs>
          <w:tab w:val="left" w:pos="6300"/>
        </w:tabs>
        <w:snapToGrid w:val="0"/>
        <w:spacing w:line="500" w:lineRule="exact"/>
        <w:ind w:firstLine="570"/>
        <w:rPr>
          <w:rFonts w:hint="eastAsia" w:ascii="方正仿宋_GBK" w:hAnsi="宋体" w:eastAsia="方正仿宋_GBK"/>
          <w:sz w:val="24"/>
        </w:rPr>
      </w:pPr>
    </w:p>
    <w:p w14:paraId="0BC5F724">
      <w:pPr>
        <w:tabs>
          <w:tab w:val="left" w:pos="6300"/>
        </w:tabs>
        <w:snapToGrid w:val="0"/>
        <w:spacing w:line="500" w:lineRule="exact"/>
        <w:ind w:firstLine="570"/>
        <w:rPr>
          <w:rFonts w:hint="eastAsia" w:ascii="方正仿宋_GBK" w:hAnsi="宋体" w:eastAsia="方正仿宋_GBK"/>
          <w:sz w:val="24"/>
        </w:rPr>
      </w:pPr>
    </w:p>
    <w:p w14:paraId="268D5B86">
      <w:pPr>
        <w:widowControl/>
        <w:spacing w:line="400" w:lineRule="exact"/>
        <w:ind w:firstLine="560" w:firstLineChars="200"/>
        <w:jc w:val="left"/>
        <w:rPr>
          <w:rFonts w:hint="eastAsia" w:ascii="方正仿宋_GBK" w:hAnsi="宋体" w:eastAsia="方正仿宋_GBK"/>
          <w:sz w:val="24"/>
          <w:szCs w:val="24"/>
        </w:rPr>
      </w:pPr>
      <w:r>
        <w:br w:type="column"/>
      </w:r>
      <w:r>
        <w:rPr>
          <w:rFonts w:hint="eastAsia" w:ascii="方正仿宋_GBK" w:hAnsi="宋体" w:eastAsia="方正仿宋_GBK"/>
          <w:sz w:val="24"/>
          <w:szCs w:val="24"/>
        </w:rPr>
        <w:t>（三）法定代表人授权委托书（格式）</w:t>
      </w:r>
    </w:p>
    <w:p w14:paraId="5E7E9788">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w:t>
      </w:r>
    </w:p>
    <w:p w14:paraId="6EE45E55">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8"/>
        </w:rPr>
        <w:t>询价项目名称</w:t>
      </w:r>
      <w:r>
        <w:rPr>
          <w:rFonts w:hint="eastAsia" w:ascii="方正仿宋_GBK" w:hAnsi="宋体" w:eastAsia="方正仿宋_GBK"/>
          <w:sz w:val="24"/>
        </w:rPr>
        <w:t>：</w:t>
      </w:r>
      <w:r>
        <w:rPr>
          <w:rFonts w:hint="eastAsia" w:ascii="方正仿宋_GBK" w:hAnsi="宋体" w:eastAsia="方正仿宋_GBK"/>
          <w:sz w:val="24"/>
          <w:u w:val="single"/>
        </w:rPr>
        <w:t xml:space="preserve">                                                </w:t>
      </w:r>
    </w:p>
    <w:p w14:paraId="69A3908B">
      <w:pPr>
        <w:tabs>
          <w:tab w:val="left" w:pos="6300"/>
        </w:tabs>
        <w:snapToGrid w:val="0"/>
        <w:spacing w:line="500" w:lineRule="exact"/>
        <w:ind w:firstLine="570"/>
        <w:rPr>
          <w:rFonts w:hint="eastAsia" w:ascii="方正仿宋_GBK" w:hAnsi="宋体" w:eastAsia="方正仿宋_GBK"/>
          <w:sz w:val="24"/>
        </w:rPr>
      </w:pPr>
    </w:p>
    <w:p w14:paraId="3D00DCD4">
      <w:pPr>
        <w:tabs>
          <w:tab w:val="left" w:pos="6300"/>
        </w:tabs>
        <w:snapToGrid w:val="0"/>
        <w:spacing w:line="500" w:lineRule="exact"/>
        <w:rPr>
          <w:rFonts w:hint="eastAsia" w:ascii="方正仿宋_GBK" w:hAnsi="宋体" w:eastAsia="方正仿宋_GBK"/>
          <w:sz w:val="24"/>
        </w:rPr>
      </w:pPr>
      <w:r>
        <w:rPr>
          <w:rFonts w:hint="eastAsia" w:ascii="方正仿宋_GBK" w:hAnsi="宋体" w:eastAsia="方正仿宋_GBK"/>
          <w:sz w:val="24"/>
        </w:rPr>
        <w:t>致：</w:t>
      </w:r>
      <w:r>
        <w:rPr>
          <w:rFonts w:hint="eastAsia" w:ascii="方正仿宋_GBK" w:hAnsi="宋体" w:eastAsia="方正仿宋_GBK"/>
          <w:sz w:val="24"/>
          <w:u w:val="single"/>
        </w:rPr>
        <w:t xml:space="preserve">                     </w:t>
      </w:r>
      <w:r>
        <w:rPr>
          <w:rFonts w:hint="eastAsia" w:ascii="方正仿宋_GBK" w:hAnsi="宋体" w:eastAsia="方正仿宋_GBK"/>
          <w:sz w:val="24"/>
        </w:rPr>
        <w:t>（采购代理机构名称）：</w:t>
      </w:r>
    </w:p>
    <w:p w14:paraId="7AEA3597">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（供应商法定代表人名称）是</w:t>
      </w:r>
      <w:r>
        <w:rPr>
          <w:rFonts w:hint="eastAsia" w:ascii="方正仿宋_GBK" w:hAnsi="宋体" w:eastAsia="方正仿宋_GBK"/>
          <w:sz w:val="24"/>
          <w:u w:val="single"/>
        </w:rPr>
        <w:t xml:space="preserve">                    </w:t>
      </w:r>
      <w:r>
        <w:rPr>
          <w:rFonts w:hint="eastAsia" w:ascii="方正仿宋_GBK" w:hAnsi="宋体" w:eastAsia="方正仿宋_GBK"/>
          <w:sz w:val="24"/>
        </w:rPr>
        <w:t>（供应商名称）的法定代表人，特授权</w:t>
      </w:r>
      <w:r>
        <w:rPr>
          <w:rFonts w:hint="eastAsia" w:ascii="方正仿宋_GBK" w:hAnsi="宋体" w:eastAsia="方正仿宋_GBK"/>
          <w:sz w:val="24"/>
          <w:u w:val="single"/>
        </w:rPr>
        <w:t xml:space="preserve">          </w:t>
      </w:r>
      <w:r>
        <w:rPr>
          <w:rFonts w:hint="eastAsia" w:ascii="方正仿宋_GBK" w:hAnsi="宋体" w:eastAsia="方正仿宋_GBK"/>
          <w:sz w:val="24"/>
        </w:rPr>
        <w:t>（被授权人姓名及身份证代码）代表我单位全权办理上述项目的报价、签约等具体工作，并签署全部有关文件、协议及合同。</w:t>
      </w:r>
    </w:p>
    <w:p w14:paraId="307A1B81">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rPr>
        <w:t>我单位对被授权人的</w:t>
      </w:r>
      <w:r>
        <w:rPr>
          <w:rFonts w:hint="eastAsia" w:ascii="方正仿宋_GBK" w:hAnsi="宋体" w:eastAsia="方正仿宋_GBK"/>
          <w:sz w:val="24"/>
          <w:szCs w:val="28"/>
        </w:rPr>
        <w:t>签署</w:t>
      </w:r>
      <w:r>
        <w:rPr>
          <w:rFonts w:hint="eastAsia" w:ascii="方正仿宋_GBK" w:hAnsi="宋体" w:eastAsia="方正仿宋_GBK"/>
          <w:sz w:val="24"/>
        </w:rPr>
        <w:t>负全部责任。</w:t>
      </w:r>
    </w:p>
    <w:p w14:paraId="10A2EC4C">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rPr>
        <w:t>在撤销授权的书面通知以前，本授权书一直有效。被授权人在授权书有效期内签署的所有文件不因授权的撤销而失效。</w:t>
      </w:r>
    </w:p>
    <w:p w14:paraId="67CD41A7">
      <w:pPr>
        <w:tabs>
          <w:tab w:val="left" w:pos="6300"/>
        </w:tabs>
        <w:snapToGrid w:val="0"/>
        <w:spacing w:line="500" w:lineRule="exact"/>
        <w:ind w:firstLine="570"/>
        <w:rPr>
          <w:rFonts w:hint="eastAsia" w:ascii="方正仿宋_GBK" w:hAnsi="宋体" w:eastAsia="方正仿宋_GBK"/>
          <w:sz w:val="24"/>
        </w:rPr>
      </w:pPr>
    </w:p>
    <w:p w14:paraId="3FF6CBE6">
      <w:pPr>
        <w:tabs>
          <w:tab w:val="left" w:pos="6300"/>
        </w:tabs>
        <w:snapToGrid w:val="0"/>
        <w:spacing w:line="500" w:lineRule="exact"/>
        <w:ind w:firstLine="570"/>
        <w:rPr>
          <w:rFonts w:hint="eastAsia" w:ascii="方正仿宋_GBK" w:hAnsi="宋体" w:eastAsia="方正仿宋_GBK"/>
          <w:sz w:val="24"/>
        </w:rPr>
      </w:pPr>
    </w:p>
    <w:p w14:paraId="0812F76A">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被授权人：                                 供应商法定代表人：</w:t>
      </w:r>
    </w:p>
    <w:p w14:paraId="059A1F05">
      <w:pPr>
        <w:tabs>
          <w:tab w:val="left" w:pos="6300"/>
        </w:tabs>
        <w:snapToGrid w:val="0"/>
        <w:spacing w:line="500" w:lineRule="exact"/>
        <w:ind w:firstLine="570"/>
        <w:rPr>
          <w:rFonts w:hint="eastAsia" w:ascii="方正仿宋_GBK" w:hAnsi="宋体" w:eastAsia="方正仿宋_GBK"/>
          <w:sz w:val="24"/>
          <w:szCs w:val="28"/>
        </w:rPr>
      </w:pPr>
      <w:r>
        <w:rPr>
          <w:rFonts w:hint="eastAsia" w:ascii="方正仿宋_GBK" w:hAnsi="宋体" w:eastAsia="方正仿宋_GBK"/>
          <w:sz w:val="24"/>
          <w:szCs w:val="28"/>
        </w:rPr>
        <w:t>（签署或盖章）                                （签署或盖章）</w:t>
      </w:r>
    </w:p>
    <w:p w14:paraId="743932DE">
      <w:pPr>
        <w:tabs>
          <w:tab w:val="left" w:pos="6300"/>
        </w:tabs>
        <w:snapToGrid w:val="0"/>
        <w:spacing w:line="500" w:lineRule="exact"/>
        <w:ind w:firstLine="570"/>
        <w:rPr>
          <w:rFonts w:hint="eastAsia" w:ascii="方正仿宋_GBK" w:hAnsi="宋体" w:eastAsia="方正仿宋_GBK"/>
          <w:sz w:val="24"/>
          <w:szCs w:val="28"/>
        </w:rPr>
      </w:pPr>
    </w:p>
    <w:p w14:paraId="38A5526B">
      <w:pPr>
        <w:tabs>
          <w:tab w:val="left" w:pos="6300"/>
        </w:tabs>
        <w:snapToGrid w:val="0"/>
        <w:spacing w:line="500" w:lineRule="exact"/>
        <w:ind w:firstLine="570"/>
        <w:rPr>
          <w:rFonts w:hint="eastAsia" w:ascii="方正仿宋_GBK" w:hAnsi="宋体" w:eastAsia="方正仿宋_GBK"/>
          <w:sz w:val="24"/>
        </w:rPr>
      </w:pPr>
    </w:p>
    <w:p w14:paraId="37E0EF1E">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（附：被授权人身份证正反面复印件）</w:t>
      </w:r>
    </w:p>
    <w:p w14:paraId="5FAAFAC2">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w:t>
      </w:r>
    </w:p>
    <w:p w14:paraId="35C85E24">
      <w:pPr>
        <w:tabs>
          <w:tab w:val="left" w:pos="6300"/>
        </w:tabs>
        <w:snapToGrid w:val="0"/>
        <w:spacing w:line="500" w:lineRule="exact"/>
        <w:ind w:firstLine="570"/>
        <w:rPr>
          <w:rFonts w:hint="eastAsia" w:ascii="方正仿宋_GBK" w:hAnsi="宋体" w:eastAsia="方正仿宋_GBK"/>
          <w:sz w:val="24"/>
        </w:rPr>
      </w:pPr>
    </w:p>
    <w:p w14:paraId="72F31243">
      <w:pPr>
        <w:tabs>
          <w:tab w:val="left" w:pos="6300"/>
        </w:tabs>
        <w:snapToGrid w:val="0"/>
        <w:spacing w:line="500" w:lineRule="exact"/>
        <w:ind w:firstLine="570"/>
        <w:rPr>
          <w:rFonts w:hint="eastAsia" w:ascii="方正仿宋_GBK" w:hAnsi="宋体" w:eastAsia="方正仿宋_GBK"/>
          <w:sz w:val="24"/>
        </w:rPr>
      </w:pPr>
    </w:p>
    <w:p w14:paraId="1A3F254A">
      <w:pPr>
        <w:tabs>
          <w:tab w:val="left" w:pos="6300"/>
        </w:tabs>
        <w:snapToGrid w:val="0"/>
        <w:spacing w:line="500" w:lineRule="exact"/>
        <w:ind w:right="480" w:firstLine="570"/>
        <w:jc w:val="right"/>
        <w:rPr>
          <w:rFonts w:hint="eastAsia" w:ascii="方正仿宋_GBK" w:hAnsi="宋体" w:eastAsia="方正仿宋_GBK"/>
          <w:sz w:val="24"/>
        </w:rPr>
      </w:pPr>
      <w:r>
        <w:rPr>
          <w:rFonts w:hint="eastAsia" w:ascii="方正仿宋_GBK" w:hAnsi="宋体" w:eastAsia="方正仿宋_GBK"/>
          <w:sz w:val="24"/>
        </w:rPr>
        <w:t>（供应商公章）</w:t>
      </w:r>
    </w:p>
    <w:p w14:paraId="1C3AC2FF">
      <w:pPr>
        <w:tabs>
          <w:tab w:val="left" w:pos="6300"/>
        </w:tabs>
        <w:snapToGrid w:val="0"/>
        <w:spacing w:line="500" w:lineRule="exact"/>
        <w:ind w:right="480" w:firstLine="570"/>
        <w:jc w:val="right"/>
        <w:rPr>
          <w:rFonts w:hint="eastAsia" w:ascii="方正仿宋_GBK" w:hAnsi="宋体" w:eastAsia="方正仿宋_GBK"/>
          <w:sz w:val="24"/>
        </w:rPr>
      </w:pPr>
      <w:r>
        <w:rPr>
          <w:rFonts w:hint="eastAsia" w:ascii="方正仿宋_GBK" w:hAnsi="宋体" w:eastAsia="方正仿宋_GBK"/>
          <w:sz w:val="24"/>
        </w:rPr>
        <w:t>年   月   日</w:t>
      </w:r>
    </w:p>
    <w:p w14:paraId="70A7A413">
      <w:pPr>
        <w:widowControl/>
        <w:numPr>
          <w:ilvl w:val="0"/>
          <w:numId w:val="16"/>
        </w:numPr>
        <w:spacing w:line="400" w:lineRule="exact"/>
        <w:ind w:firstLine="560" w:firstLineChars="200"/>
        <w:jc w:val="left"/>
        <w:rPr>
          <w:rFonts w:hint="eastAsia" w:ascii="宋体" w:hAnsi="宋体" w:eastAsia="宋体" w:cs="宋体"/>
          <w:kern w:val="2"/>
          <w:sz w:val="24"/>
          <w:szCs w:val="24"/>
          <w:lang w:val="en-US" w:eastAsia="zh-CN" w:bidi="ar"/>
        </w:rPr>
      </w:pPr>
      <w:r>
        <w:rPr>
          <w:rFonts w:ascii="宋体" w:hAnsi="宋体"/>
        </w:rPr>
        <w:br w:type="column"/>
      </w:r>
      <w:r>
        <w:rPr>
          <w:rFonts w:hint="eastAsia" w:ascii="宋体" w:hAnsi="宋体" w:eastAsia="宋体" w:cs="宋体"/>
          <w:kern w:val="2"/>
          <w:sz w:val="24"/>
          <w:szCs w:val="24"/>
          <w:lang w:val="en-US" w:eastAsia="zh-CN" w:bidi="ar"/>
        </w:rPr>
        <w:t>书面声明</w:t>
      </w:r>
    </w:p>
    <w:p w14:paraId="581E6944">
      <w:pPr>
        <w:widowControl/>
        <w:numPr>
          <w:ilvl w:val="0"/>
          <w:numId w:val="0"/>
        </w:numPr>
        <w:spacing w:line="400" w:lineRule="exact"/>
        <w:jc w:val="left"/>
        <w:rPr>
          <w:rFonts w:hint="eastAsia" w:ascii="宋体" w:hAnsi="宋体" w:eastAsia="宋体" w:cs="宋体"/>
          <w:kern w:val="2"/>
          <w:sz w:val="24"/>
          <w:szCs w:val="24"/>
          <w:lang w:val="en-US" w:eastAsia="zh-CN" w:bidi="ar"/>
        </w:rPr>
      </w:pPr>
    </w:p>
    <w:p w14:paraId="77AC2028">
      <w:pPr>
        <w:pStyle w:val="246"/>
        <w:widowControl/>
        <w:ind w:left="0" w:firstLine="480"/>
        <w:rPr>
          <w:rFonts w:hint="eastAsia" w:ascii="宋体" w:hAnsi="宋体" w:eastAsia="宋体" w:cs="宋体"/>
          <w:u w:val="single"/>
          <w:lang w:val="en-US"/>
        </w:rPr>
      </w:pPr>
      <w:r>
        <w:rPr>
          <w:rFonts w:hint="eastAsia" w:ascii="宋体" w:hAnsi="宋体" w:eastAsia="宋体" w:cs="宋体"/>
          <w:szCs w:val="28"/>
          <w:lang w:eastAsia="zh-CN"/>
        </w:rPr>
        <w:t>招标项目名称</w:t>
      </w:r>
      <w:r>
        <w:rPr>
          <w:rFonts w:hint="eastAsia" w:ascii="宋体" w:hAnsi="宋体" w:eastAsia="宋体" w:cs="宋体"/>
          <w:lang w:eastAsia="zh-CN"/>
        </w:rPr>
        <w:t>：</w:t>
      </w:r>
      <w:r>
        <w:rPr>
          <w:rFonts w:hint="eastAsia" w:ascii="宋体" w:hAnsi="宋体" w:eastAsia="宋体" w:cs="宋体"/>
          <w:u w:val="single"/>
          <w:lang w:val="en-US"/>
        </w:rPr>
        <w:t xml:space="preserve">                                                </w:t>
      </w:r>
    </w:p>
    <w:p w14:paraId="166E08FA">
      <w:pPr>
        <w:pStyle w:val="246"/>
        <w:widowControl/>
        <w:ind w:left="0" w:firstLine="480"/>
        <w:rPr>
          <w:rFonts w:hint="eastAsia" w:ascii="宋体" w:hAnsi="宋体" w:eastAsia="宋体" w:cs="宋体"/>
          <w:lang w:val="en-US"/>
        </w:rPr>
      </w:pPr>
    </w:p>
    <w:p w14:paraId="706AFC96">
      <w:pPr>
        <w:pStyle w:val="246"/>
        <w:widowControl/>
        <w:ind w:left="0" w:firstLine="480"/>
        <w:rPr>
          <w:rFonts w:hint="eastAsia" w:ascii="宋体" w:hAnsi="宋体" w:eastAsia="宋体" w:cs="宋体"/>
          <w:lang w:val="en-US"/>
        </w:rPr>
      </w:pPr>
      <w:r>
        <w:rPr>
          <w:rFonts w:hint="eastAsia" w:ascii="宋体" w:hAnsi="宋体" w:eastAsia="宋体" w:cs="宋体"/>
          <w:lang w:eastAsia="zh-CN"/>
        </w:rPr>
        <w:t>致：</w:t>
      </w:r>
      <w:r>
        <w:rPr>
          <w:rFonts w:hint="eastAsia" w:ascii="宋体" w:hAnsi="宋体" w:eastAsia="宋体" w:cs="宋体"/>
          <w:lang w:val="en-US"/>
        </w:rPr>
        <w:t>_________________</w:t>
      </w:r>
      <w:r>
        <w:rPr>
          <w:rFonts w:hint="eastAsia" w:ascii="宋体" w:hAnsi="宋体" w:eastAsia="宋体" w:cs="宋体"/>
          <w:lang w:eastAsia="zh-CN"/>
        </w:rPr>
        <w:t>（采购人名称）：</w:t>
      </w:r>
    </w:p>
    <w:p w14:paraId="5787CED2">
      <w:pPr>
        <w:pStyle w:val="246"/>
        <w:widowControl/>
        <w:ind w:left="0" w:firstLine="480"/>
        <w:rPr>
          <w:rFonts w:hint="eastAsia" w:ascii="宋体" w:hAnsi="宋体" w:eastAsia="宋体" w:cs="宋体"/>
          <w:lang w:val="en-US"/>
        </w:rPr>
      </w:pPr>
      <w:r>
        <w:rPr>
          <w:rFonts w:hint="eastAsia" w:ascii="宋体" w:hAnsi="宋体" w:eastAsia="宋体" w:cs="宋体"/>
          <w:u w:val="single"/>
          <w:lang w:val="en-US"/>
        </w:rPr>
        <w:t xml:space="preserve">                      </w:t>
      </w:r>
      <w:r>
        <w:rPr>
          <w:rFonts w:hint="eastAsia" w:ascii="宋体" w:hAnsi="宋体" w:eastAsia="宋体" w:cs="宋体"/>
          <w:lang w:eastAsia="zh-CN"/>
        </w:rPr>
        <w:t>（投标人名称）郑重声明，我公司具有良好的商业信誉和健全的财务会计制度，具有履行合同所必需的设备和专业技术能力，</w:t>
      </w:r>
      <w:r>
        <w:rPr>
          <w:rFonts w:hint="eastAsia" w:ascii="宋体" w:hAnsi="宋体" w:eastAsia="宋体" w:cs="宋体"/>
          <w:lang w:val="zh-CN" w:eastAsia="zh-CN"/>
        </w:rPr>
        <w:t>有依法缴纳税收和社会保障金的良好记录，</w:t>
      </w:r>
      <w:r>
        <w:rPr>
          <w:rFonts w:hint="eastAsia" w:ascii="宋体" w:hAnsi="宋体" w:eastAsia="宋体" w:cs="宋体"/>
          <w:lang w:eastAsia="zh-CN"/>
        </w:rPr>
        <w:t>在合同签订前后随时愿意提供相关证明材料；我公司还同时声明参加本项目采购活动前三年内无重大违法活动记录，符合《政府采购法》规定的供应商资格条件。我方对以上声明负全部法律责任。</w:t>
      </w:r>
    </w:p>
    <w:p w14:paraId="12EA7F30">
      <w:pPr>
        <w:pStyle w:val="246"/>
        <w:widowControl/>
        <w:ind w:left="0" w:firstLine="480"/>
        <w:rPr>
          <w:rFonts w:hint="eastAsia" w:ascii="宋体" w:hAnsi="宋体" w:eastAsia="宋体" w:cs="宋体"/>
          <w:lang w:val="en-US"/>
        </w:rPr>
      </w:pPr>
      <w:r>
        <w:rPr>
          <w:rFonts w:hint="eastAsia" w:ascii="宋体" w:hAnsi="宋体" w:eastAsia="宋体" w:cs="宋体"/>
          <w:lang w:eastAsia="zh-CN"/>
        </w:rPr>
        <w:t>特此声明。</w:t>
      </w:r>
    </w:p>
    <w:p w14:paraId="4E7A9267">
      <w:pPr>
        <w:keepNext w:val="0"/>
        <w:keepLines w:val="0"/>
        <w:widowControl/>
        <w:suppressLineNumbers w:val="0"/>
        <w:spacing w:before="0" w:beforeAutospacing="0" w:after="0" w:afterAutospacing="0" w:line="320" w:lineRule="exact"/>
        <w:ind w:left="0" w:right="0" w:firstLine="560" w:firstLineChars="200"/>
        <w:jc w:val="left"/>
        <w:rPr>
          <w:rFonts w:hint="eastAsia" w:ascii="宋体" w:hAnsi="宋体" w:eastAsia="宋体" w:cs="宋体"/>
          <w:lang w:val="en-US"/>
        </w:rPr>
      </w:pPr>
    </w:p>
    <w:p w14:paraId="2871C45F">
      <w:pPr>
        <w:keepNext w:val="0"/>
        <w:keepLines w:val="0"/>
        <w:widowControl/>
        <w:suppressLineNumbers w:val="0"/>
        <w:spacing w:before="0" w:beforeAutospacing="0" w:after="0" w:afterAutospacing="0" w:line="320" w:lineRule="exact"/>
        <w:ind w:left="0" w:right="0" w:firstLine="560" w:firstLineChars="200"/>
        <w:jc w:val="left"/>
        <w:rPr>
          <w:rFonts w:hint="eastAsia" w:ascii="宋体" w:hAnsi="宋体" w:eastAsia="宋体" w:cs="宋体"/>
          <w:lang w:val="en-US"/>
        </w:rPr>
      </w:pPr>
    </w:p>
    <w:p w14:paraId="679B7E3F">
      <w:pPr>
        <w:keepNext w:val="0"/>
        <w:keepLines w:val="0"/>
        <w:widowControl/>
        <w:suppressLineNumbers w:val="0"/>
        <w:spacing w:before="0" w:beforeAutospacing="0" w:after="0" w:afterAutospacing="0" w:line="320" w:lineRule="exact"/>
        <w:ind w:left="0" w:right="0" w:firstLine="560" w:firstLineChars="200"/>
        <w:jc w:val="left"/>
        <w:rPr>
          <w:rFonts w:hint="eastAsia" w:ascii="宋体" w:hAnsi="宋体" w:eastAsia="宋体" w:cs="宋体"/>
          <w:lang w:val="en-US"/>
        </w:rPr>
      </w:pPr>
    </w:p>
    <w:p w14:paraId="0F8A9E02">
      <w:pPr>
        <w:keepNext w:val="0"/>
        <w:keepLines w:val="0"/>
        <w:widowControl/>
        <w:suppressLineNumbers w:val="0"/>
        <w:spacing w:before="0" w:beforeAutospacing="0" w:after="0" w:afterAutospacing="0" w:line="320" w:lineRule="exact"/>
        <w:ind w:left="0" w:right="0" w:firstLine="560" w:firstLineChars="200"/>
        <w:jc w:val="left"/>
        <w:rPr>
          <w:rFonts w:hint="eastAsia" w:ascii="宋体" w:hAnsi="宋体" w:eastAsia="宋体" w:cs="宋体"/>
          <w:lang w:val="en-US"/>
        </w:rPr>
      </w:pPr>
    </w:p>
    <w:p w14:paraId="4F834387">
      <w:pPr>
        <w:keepNext w:val="0"/>
        <w:keepLines w:val="0"/>
        <w:widowControl/>
        <w:suppressLineNumbers w:val="0"/>
        <w:spacing w:before="0" w:beforeAutospacing="0" w:after="0" w:afterAutospacing="0" w:line="320" w:lineRule="exact"/>
        <w:ind w:left="0" w:right="0" w:firstLine="560" w:firstLineChars="200"/>
        <w:jc w:val="left"/>
        <w:rPr>
          <w:rFonts w:hint="eastAsia" w:ascii="宋体" w:hAnsi="宋体" w:eastAsia="宋体" w:cs="宋体"/>
          <w:lang w:val="en-US"/>
        </w:rPr>
      </w:pPr>
    </w:p>
    <w:p w14:paraId="57C45BFE">
      <w:pPr>
        <w:keepNext w:val="0"/>
        <w:keepLines w:val="0"/>
        <w:widowControl/>
        <w:suppressLineNumbers w:val="0"/>
        <w:spacing w:before="0" w:beforeAutospacing="0" w:after="0" w:afterAutospacing="0" w:line="320" w:lineRule="exact"/>
        <w:ind w:left="0" w:right="0" w:firstLine="480" w:firstLineChars="200"/>
        <w:jc w:val="left"/>
        <w:rPr>
          <w:rFonts w:hint="eastAsia" w:ascii="宋体" w:hAnsi="宋体" w:eastAsia="宋体" w:cs="宋体"/>
          <w:lang w:val="en-US"/>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kern w:val="2"/>
          <w:sz w:val="24"/>
          <w:szCs w:val="24"/>
          <w:lang w:val="en-US" w:eastAsia="zh-CN" w:bidi="ar"/>
        </w:rPr>
        <w:t>（供应商公章）</w:t>
      </w:r>
    </w:p>
    <w:p w14:paraId="40AB3087">
      <w:pPr>
        <w:keepNext w:val="0"/>
        <w:keepLines w:val="0"/>
        <w:widowControl/>
        <w:suppressLineNumbers w:val="0"/>
        <w:spacing w:before="0" w:beforeAutospacing="0" w:after="0" w:afterAutospacing="0" w:line="320" w:lineRule="exact"/>
        <w:ind w:left="0" w:right="0" w:firstLine="480" w:firstLineChars="200"/>
        <w:jc w:val="left"/>
        <w:rPr>
          <w:rFonts w:hint="eastAsia" w:ascii="宋体" w:hAnsi="宋体" w:eastAsia="宋体" w:cs="宋体"/>
          <w:lang w:val="en-US"/>
        </w:rPr>
      </w:pPr>
      <w:r>
        <w:rPr>
          <w:rFonts w:hint="eastAsia" w:ascii="宋体" w:hAnsi="宋体" w:eastAsia="宋体" w:cs="宋体"/>
          <w:kern w:val="2"/>
          <w:sz w:val="24"/>
          <w:szCs w:val="24"/>
          <w:lang w:val="en-US" w:eastAsia="zh-CN" w:bidi="ar"/>
        </w:rPr>
        <w:t xml:space="preserve">                                              年   月   日</w:t>
      </w:r>
    </w:p>
    <w:p w14:paraId="536BA11D">
      <w:pPr>
        <w:widowControl/>
        <w:spacing w:line="400" w:lineRule="exact"/>
        <w:ind w:firstLine="7920" w:firstLineChars="3300"/>
        <w:jc w:val="left"/>
        <w:rPr>
          <w:rFonts w:hint="eastAsia" w:ascii="方正仿宋_GBK" w:hAnsi="宋体" w:eastAsia="方正仿宋_GBK"/>
          <w:sz w:val="24"/>
          <w:szCs w:val="24"/>
        </w:rPr>
      </w:pPr>
    </w:p>
    <w:p w14:paraId="6D241573">
      <w:pPr>
        <w:widowControl/>
        <w:spacing w:line="400" w:lineRule="exact"/>
        <w:ind w:firstLine="560" w:firstLineChars="200"/>
        <w:jc w:val="left"/>
        <w:rPr>
          <w:rFonts w:hint="eastAsia" w:ascii="方正仿宋_GBK" w:hAnsi="宋体" w:eastAsia="方正仿宋_GBK"/>
          <w:sz w:val="24"/>
          <w:szCs w:val="24"/>
        </w:rPr>
      </w:pPr>
      <w:r>
        <w:rPr>
          <w:rFonts w:ascii="方正仿宋_GBK" w:hAnsi="宋体" w:eastAsia="方正仿宋_GBK"/>
        </w:rPr>
        <w:br w:type="page"/>
      </w:r>
      <w:r>
        <w:rPr>
          <w:rFonts w:hint="eastAsia" w:ascii="方正仿宋_GBK" w:hAnsi="宋体" w:eastAsia="方正仿宋_GBK"/>
          <w:sz w:val="24"/>
          <w:szCs w:val="24"/>
        </w:rPr>
        <w:t>（五）特定资格条件证书或证明文件</w:t>
      </w:r>
    </w:p>
    <w:p w14:paraId="0FE71386">
      <w:pPr>
        <w:widowControl/>
        <w:spacing w:line="400" w:lineRule="exact"/>
        <w:ind w:firstLine="480" w:firstLineChars="200"/>
        <w:jc w:val="left"/>
        <w:rPr>
          <w:rFonts w:hint="eastAsia" w:ascii="方正仿宋_GBK" w:hAnsi="宋体" w:eastAsia="方正仿宋_GBK"/>
          <w:sz w:val="24"/>
          <w:szCs w:val="24"/>
        </w:rPr>
      </w:pPr>
    </w:p>
    <w:p w14:paraId="4BEFBFB6">
      <w:pPr>
        <w:pStyle w:val="4"/>
        <w:numPr>
          <w:ilvl w:val="0"/>
          <w:numId w:val="17"/>
        </w:numPr>
        <w:adjustRightInd w:val="0"/>
        <w:snapToGrid w:val="0"/>
        <w:spacing w:before="0" w:after="0" w:line="400" w:lineRule="exact"/>
        <w:ind w:firstLine="480" w:firstLineChars="200"/>
        <w:rPr>
          <w:rFonts w:hint="eastAsia" w:ascii="方正仿宋_GBK" w:hAnsi="宋体" w:eastAsia="方正仿宋_GBK"/>
          <w:sz w:val="24"/>
        </w:rPr>
      </w:pPr>
      <w:r>
        <w:rPr>
          <w:rFonts w:ascii="方正仿宋_GBK" w:hAnsi="宋体" w:eastAsia="方正仿宋_GBK"/>
          <w:sz w:val="24"/>
          <w:szCs w:val="24"/>
        </w:rPr>
        <w:br w:type="page"/>
      </w:r>
      <w:bookmarkEnd w:id="240"/>
      <w:bookmarkEnd w:id="241"/>
      <w:bookmarkEnd w:id="242"/>
      <w:bookmarkStart w:id="243" w:name="_Toc17010"/>
      <w:bookmarkStart w:id="244" w:name="_Toc15815"/>
      <w:bookmarkStart w:id="245" w:name="_Toc106034812"/>
      <w:bookmarkStart w:id="246" w:name="_Toc2080"/>
      <w:bookmarkStart w:id="247" w:name="_Toc65660383"/>
      <w:r>
        <w:rPr>
          <w:rFonts w:hint="eastAsia" w:ascii="方正仿宋_GBK" w:hAnsi="宋体" w:eastAsia="方正仿宋_GBK"/>
          <w:sz w:val="24"/>
        </w:rPr>
        <w:t>其他资料</w:t>
      </w:r>
      <w:bookmarkEnd w:id="243"/>
      <w:bookmarkEnd w:id="244"/>
      <w:bookmarkEnd w:id="245"/>
      <w:bookmarkEnd w:id="246"/>
      <w:bookmarkEnd w:id="247"/>
    </w:p>
    <w:p w14:paraId="268357B1">
      <w:pPr>
        <w:rPr>
          <w:rFonts w:hint="eastAsia"/>
        </w:rPr>
      </w:pPr>
    </w:p>
    <w:p w14:paraId="47F9F164">
      <w:pPr>
        <w:widowControl/>
        <w:spacing w:line="400" w:lineRule="exact"/>
        <w:jc w:val="left"/>
        <w:rPr>
          <w:rFonts w:hint="eastAsia" w:ascii="方正仿宋_GBK" w:hAnsi="宋体" w:eastAsia="方正仿宋_GBK"/>
          <w:sz w:val="24"/>
          <w:szCs w:val="24"/>
        </w:rPr>
      </w:pPr>
    </w:p>
    <w:p w14:paraId="2F917148">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其他与项目有关的资料（自附）</w:t>
      </w:r>
    </w:p>
    <w:p w14:paraId="3485173B">
      <w:pPr>
        <w:spacing w:line="360" w:lineRule="auto"/>
        <w:ind w:firstLine="480" w:firstLineChars="200"/>
        <w:rPr>
          <w:rFonts w:hint="eastAsia" w:ascii="方正仿宋_GBK" w:hAnsi="宋体" w:eastAsia="方正仿宋_GBK"/>
          <w:sz w:val="24"/>
          <w:szCs w:val="24"/>
        </w:rPr>
      </w:pPr>
    </w:p>
    <w:p w14:paraId="3369471E">
      <w:pPr>
        <w:spacing w:line="360" w:lineRule="auto"/>
        <w:ind w:firstLine="480" w:firstLineChars="200"/>
        <w:jc w:val="center"/>
        <w:rPr>
          <w:rFonts w:hint="eastAsia" w:ascii="方正仿宋_GBK" w:hAnsi="宋体" w:eastAsia="方正仿宋_GBK"/>
          <w:sz w:val="24"/>
          <w:szCs w:val="24"/>
        </w:rPr>
      </w:pPr>
    </w:p>
    <w:p w14:paraId="5C9A8BEB">
      <w:pPr>
        <w:spacing w:line="360" w:lineRule="auto"/>
        <w:ind w:firstLine="480" w:firstLineChars="200"/>
        <w:jc w:val="center"/>
        <w:rPr>
          <w:rFonts w:hint="eastAsia" w:ascii="方正仿宋_GBK" w:hAnsi="宋体" w:eastAsia="方正仿宋_GBK"/>
          <w:sz w:val="24"/>
          <w:szCs w:val="24"/>
        </w:rPr>
      </w:pPr>
    </w:p>
    <w:p w14:paraId="76C8E279">
      <w:pPr>
        <w:spacing w:line="360" w:lineRule="auto"/>
        <w:ind w:firstLine="480" w:firstLineChars="200"/>
        <w:jc w:val="center"/>
        <w:rPr>
          <w:rFonts w:hint="eastAsia" w:ascii="方正仿宋_GBK" w:hAnsi="宋体" w:eastAsia="方正仿宋_GBK"/>
          <w:sz w:val="24"/>
          <w:szCs w:val="24"/>
        </w:rPr>
      </w:pPr>
    </w:p>
    <w:p w14:paraId="09DFCEF6">
      <w:pPr>
        <w:spacing w:line="360" w:lineRule="auto"/>
        <w:ind w:firstLine="480" w:firstLineChars="200"/>
        <w:jc w:val="center"/>
        <w:rPr>
          <w:rFonts w:hint="eastAsia" w:ascii="方正仿宋_GBK" w:hAnsi="宋体" w:eastAsia="方正仿宋_GBK"/>
          <w:sz w:val="24"/>
          <w:szCs w:val="24"/>
        </w:rPr>
      </w:pPr>
    </w:p>
    <w:p w14:paraId="4CBA417B">
      <w:pPr>
        <w:spacing w:line="360" w:lineRule="auto"/>
        <w:ind w:firstLine="480" w:firstLineChars="200"/>
        <w:jc w:val="center"/>
        <w:rPr>
          <w:rFonts w:hint="eastAsia" w:ascii="方正仿宋_GBK" w:hAnsi="宋体" w:eastAsia="方正仿宋_GBK"/>
          <w:sz w:val="24"/>
          <w:szCs w:val="24"/>
        </w:rPr>
      </w:pPr>
    </w:p>
    <w:p w14:paraId="39FFE3EC">
      <w:pPr>
        <w:spacing w:line="360" w:lineRule="auto"/>
        <w:ind w:firstLine="480" w:firstLineChars="200"/>
        <w:jc w:val="center"/>
        <w:rPr>
          <w:rFonts w:hint="eastAsia" w:ascii="方正仿宋_GBK" w:hAnsi="宋体" w:eastAsia="方正仿宋_GBK"/>
          <w:sz w:val="24"/>
          <w:szCs w:val="24"/>
        </w:rPr>
      </w:pPr>
    </w:p>
    <w:p w14:paraId="7A459375">
      <w:pPr>
        <w:spacing w:line="360" w:lineRule="auto"/>
        <w:ind w:firstLine="480" w:firstLineChars="200"/>
        <w:jc w:val="center"/>
        <w:rPr>
          <w:rFonts w:hint="eastAsia" w:ascii="方正仿宋_GBK" w:hAnsi="宋体" w:eastAsia="方正仿宋_GBK"/>
          <w:sz w:val="24"/>
          <w:szCs w:val="24"/>
        </w:rPr>
      </w:pPr>
    </w:p>
    <w:p w14:paraId="4BD25558">
      <w:pPr>
        <w:spacing w:line="360" w:lineRule="auto"/>
        <w:ind w:firstLine="480" w:firstLineChars="200"/>
        <w:jc w:val="center"/>
        <w:rPr>
          <w:rFonts w:hint="eastAsia" w:ascii="方正仿宋_GBK" w:hAnsi="宋体" w:eastAsia="方正仿宋_GBK"/>
          <w:sz w:val="24"/>
          <w:szCs w:val="24"/>
        </w:rPr>
      </w:pPr>
    </w:p>
    <w:p w14:paraId="4ED8F325">
      <w:pPr>
        <w:spacing w:line="360" w:lineRule="auto"/>
        <w:ind w:firstLine="480" w:firstLineChars="200"/>
        <w:jc w:val="center"/>
        <w:rPr>
          <w:rFonts w:hint="eastAsia" w:ascii="方正仿宋_GBK" w:hAnsi="宋体" w:eastAsia="方正仿宋_GBK"/>
          <w:sz w:val="24"/>
          <w:szCs w:val="24"/>
        </w:rPr>
      </w:pPr>
    </w:p>
    <w:p w14:paraId="57F4C669">
      <w:pPr>
        <w:spacing w:line="360" w:lineRule="auto"/>
        <w:ind w:firstLine="480" w:firstLineChars="200"/>
        <w:jc w:val="center"/>
        <w:rPr>
          <w:rFonts w:hint="eastAsia" w:ascii="方正仿宋_GBK" w:hAnsi="宋体" w:eastAsia="方正仿宋_GBK"/>
          <w:sz w:val="24"/>
          <w:szCs w:val="24"/>
        </w:rPr>
      </w:pPr>
    </w:p>
    <w:p w14:paraId="73B69C7B">
      <w:pPr>
        <w:spacing w:line="360" w:lineRule="auto"/>
        <w:ind w:firstLine="480" w:firstLineChars="200"/>
        <w:jc w:val="center"/>
        <w:rPr>
          <w:rFonts w:hint="eastAsia" w:ascii="方正仿宋_GBK" w:hAnsi="宋体" w:eastAsia="方正仿宋_GBK"/>
          <w:sz w:val="24"/>
          <w:szCs w:val="24"/>
        </w:rPr>
      </w:pPr>
    </w:p>
    <w:p w14:paraId="269DB72D">
      <w:pPr>
        <w:spacing w:line="360" w:lineRule="auto"/>
        <w:ind w:firstLine="480" w:firstLineChars="200"/>
        <w:jc w:val="center"/>
        <w:rPr>
          <w:rFonts w:hint="eastAsia" w:ascii="方正仿宋_GBK" w:hAnsi="宋体" w:eastAsia="方正仿宋_GBK"/>
          <w:sz w:val="24"/>
          <w:szCs w:val="24"/>
        </w:rPr>
      </w:pPr>
    </w:p>
    <w:p w14:paraId="0D65856D">
      <w:pPr>
        <w:spacing w:line="360" w:lineRule="auto"/>
        <w:ind w:firstLine="480" w:firstLineChars="200"/>
        <w:jc w:val="center"/>
        <w:rPr>
          <w:rFonts w:hint="eastAsia" w:ascii="方正仿宋_GBK" w:hAnsi="宋体" w:eastAsia="方正仿宋_GBK"/>
          <w:sz w:val="24"/>
          <w:szCs w:val="24"/>
        </w:rPr>
      </w:pPr>
    </w:p>
    <w:p w14:paraId="28CC25B0">
      <w:pPr>
        <w:spacing w:line="360" w:lineRule="auto"/>
        <w:ind w:firstLine="480" w:firstLineChars="200"/>
        <w:jc w:val="center"/>
        <w:rPr>
          <w:rFonts w:hint="eastAsia" w:ascii="方正仿宋_GBK" w:hAnsi="宋体" w:eastAsia="方正仿宋_GBK"/>
          <w:sz w:val="24"/>
          <w:szCs w:val="24"/>
        </w:rPr>
      </w:pPr>
    </w:p>
    <w:p w14:paraId="1EB97A8A">
      <w:pPr>
        <w:spacing w:line="360" w:lineRule="auto"/>
        <w:ind w:firstLine="480" w:firstLineChars="200"/>
        <w:jc w:val="center"/>
        <w:rPr>
          <w:rFonts w:hint="eastAsia" w:ascii="方正仿宋_GBK" w:hAnsi="宋体" w:eastAsia="方正仿宋_GBK"/>
          <w:sz w:val="24"/>
          <w:szCs w:val="24"/>
        </w:rPr>
      </w:pPr>
    </w:p>
    <w:p w14:paraId="3A8F9069">
      <w:pPr>
        <w:spacing w:line="360" w:lineRule="auto"/>
        <w:ind w:firstLine="480" w:firstLineChars="200"/>
        <w:jc w:val="center"/>
        <w:rPr>
          <w:rFonts w:hint="eastAsia" w:ascii="方正仿宋_GBK" w:hAnsi="宋体" w:eastAsia="方正仿宋_GBK"/>
          <w:sz w:val="24"/>
          <w:szCs w:val="24"/>
        </w:rPr>
      </w:pPr>
    </w:p>
    <w:p w14:paraId="12C2DD69">
      <w:pPr>
        <w:spacing w:line="360" w:lineRule="auto"/>
        <w:ind w:firstLine="480" w:firstLineChars="200"/>
        <w:jc w:val="center"/>
        <w:rPr>
          <w:rFonts w:hint="eastAsia" w:ascii="方正仿宋_GBK" w:hAnsi="宋体" w:eastAsia="方正仿宋_GBK"/>
          <w:sz w:val="24"/>
          <w:szCs w:val="24"/>
        </w:rPr>
      </w:pPr>
    </w:p>
    <w:p w14:paraId="5929B435">
      <w:pPr>
        <w:spacing w:line="360" w:lineRule="auto"/>
        <w:rPr>
          <w:rFonts w:hint="eastAsia" w:ascii="方正仿宋_GBK" w:hAnsi="宋体" w:eastAsia="方正仿宋_GBK"/>
          <w:sz w:val="24"/>
          <w:szCs w:val="24"/>
        </w:rPr>
      </w:pPr>
    </w:p>
    <w:p w14:paraId="3B9D1ED4">
      <w:pPr>
        <w:spacing w:line="360" w:lineRule="auto"/>
        <w:ind w:firstLine="480" w:firstLineChars="200"/>
        <w:jc w:val="center"/>
        <w:rPr>
          <w:rFonts w:hint="eastAsia" w:ascii="方正仿宋_GBK" w:hAnsi="宋体" w:eastAsia="方正仿宋_GBK"/>
          <w:sz w:val="24"/>
          <w:szCs w:val="24"/>
        </w:rPr>
      </w:pPr>
    </w:p>
    <w:p w14:paraId="6597E4BE">
      <w:pPr>
        <w:pStyle w:val="242"/>
        <w:ind w:firstLine="480"/>
        <w:rPr>
          <w:rFonts w:hint="eastAsia" w:ascii="方正仿宋_GBK" w:hAnsi="仿宋" w:eastAsia="方正仿宋_GBK"/>
        </w:rPr>
      </w:pPr>
      <w:r>
        <w:rPr>
          <w:rFonts w:hint="eastAsia" w:ascii="方正仿宋_GBK" w:hAnsi="仿宋" w:eastAsia="方正仿宋_GBK"/>
        </w:rPr>
        <w:t>（结束）</w:t>
      </w:r>
    </w:p>
    <w:p w14:paraId="3FCF9468">
      <w:pPr>
        <w:pStyle w:val="242"/>
        <w:ind w:firstLine="480"/>
        <w:rPr>
          <w:rFonts w:hint="eastAsia" w:ascii="方正仿宋_GBK" w:hAnsi="仿宋" w:eastAsia="方正仿宋_GBK"/>
        </w:rPr>
      </w:pPr>
    </w:p>
    <w:p w14:paraId="54EEA256">
      <w:pPr>
        <w:pStyle w:val="242"/>
        <w:ind w:firstLine="480"/>
        <w:rPr>
          <w:rFonts w:hint="eastAsia" w:ascii="宋体" w:hAnsi="宋体" w:eastAsia="宋体" w:cs="宋体"/>
          <w:color w:val="000000"/>
        </w:rPr>
      </w:pPr>
      <w:r>
        <w:rPr>
          <w:rFonts w:hint="eastAsia" w:ascii="宋体" w:hAnsi="宋体" w:eastAsia="宋体" w:cs="宋体"/>
          <w:color w:val="000000"/>
        </w:rPr>
        <w:t>附件一：供应商信息卡</w:t>
      </w:r>
    </w:p>
    <w:p w14:paraId="1070F03B">
      <w:pPr>
        <w:pStyle w:val="243"/>
        <w:spacing w:line="860" w:lineRule="exact"/>
        <w:ind w:firstLine="480" w:firstLineChars="200"/>
        <w:rPr>
          <w:rFonts w:hint="eastAsia" w:ascii="宋体" w:eastAsia="宋体" w:cs="宋体"/>
          <w:color w:val="000000"/>
        </w:rPr>
      </w:pPr>
      <w:r>
        <w:rPr>
          <w:rFonts w:hint="eastAsia" w:ascii="宋体" w:eastAsia="宋体" w:cs="宋体"/>
          <w:color w:val="000000"/>
        </w:rPr>
        <w:t>项目名称（分包）：</w:t>
      </w:r>
    </w:p>
    <w:p w14:paraId="1008B791">
      <w:pPr>
        <w:spacing w:line="860" w:lineRule="exact"/>
        <w:ind w:right="561" w:firstLine="480"/>
        <w:rPr>
          <w:rFonts w:hint="eastAsia" w:ascii="宋体" w:hAnsi="宋体" w:cs="宋体"/>
          <w:color w:val="000000"/>
          <w:szCs w:val="28"/>
        </w:rPr>
      </w:pPr>
      <w:r>
        <w:rPr>
          <w:rFonts w:hint="eastAsia" w:ascii="宋体" w:hAnsi="宋体" w:cs="宋体"/>
          <w:color w:val="000000"/>
          <w:szCs w:val="28"/>
        </w:rPr>
        <w:t>供应商名称：</w:t>
      </w:r>
    </w:p>
    <w:p w14:paraId="38957A79">
      <w:pPr>
        <w:spacing w:line="860" w:lineRule="exact"/>
        <w:ind w:right="561" w:firstLine="480"/>
        <w:rPr>
          <w:rFonts w:hint="eastAsia" w:ascii="宋体" w:hAnsi="宋体" w:cs="宋体"/>
          <w:color w:val="000000"/>
          <w:szCs w:val="28"/>
        </w:rPr>
      </w:pPr>
      <w:r>
        <w:rPr>
          <w:rFonts w:hint="eastAsia" w:ascii="宋体" w:hAnsi="宋体" w:cs="宋体"/>
          <w:color w:val="000000"/>
          <w:szCs w:val="28"/>
        </w:rPr>
        <w:t>法定代表人：</w:t>
      </w:r>
    </w:p>
    <w:p w14:paraId="5335219E">
      <w:pPr>
        <w:spacing w:line="860" w:lineRule="exact"/>
        <w:ind w:right="561" w:firstLine="480"/>
        <w:rPr>
          <w:rFonts w:hint="eastAsia" w:ascii="宋体" w:hAnsi="宋体" w:cs="宋体"/>
          <w:color w:val="000000"/>
          <w:szCs w:val="28"/>
        </w:rPr>
      </w:pPr>
      <w:r>
        <w:rPr>
          <w:rFonts w:hint="eastAsia" w:ascii="宋体" w:hAnsi="宋体" w:cs="宋体"/>
          <w:color w:val="000000"/>
          <w:szCs w:val="28"/>
        </w:rPr>
        <w:t>联系电话：</w:t>
      </w:r>
    </w:p>
    <w:p w14:paraId="3CCAB039">
      <w:pPr>
        <w:spacing w:line="860" w:lineRule="exact"/>
        <w:ind w:right="561" w:firstLine="480"/>
        <w:rPr>
          <w:rFonts w:hint="eastAsia" w:ascii="宋体" w:hAnsi="宋体" w:cs="宋体"/>
          <w:color w:val="000000"/>
          <w:szCs w:val="28"/>
        </w:rPr>
      </w:pPr>
      <w:r>
        <w:rPr>
          <w:rFonts w:hint="eastAsia" w:ascii="宋体" w:hAnsi="宋体" w:cs="宋体"/>
          <w:color w:val="000000"/>
          <w:szCs w:val="28"/>
        </w:rPr>
        <w:t>授权代表：</w:t>
      </w:r>
    </w:p>
    <w:p w14:paraId="0434C495">
      <w:pPr>
        <w:spacing w:line="860" w:lineRule="exact"/>
        <w:ind w:right="561" w:firstLine="480"/>
        <w:rPr>
          <w:rFonts w:hint="eastAsia" w:ascii="宋体" w:hAnsi="宋体" w:cs="宋体"/>
          <w:color w:val="000000"/>
          <w:szCs w:val="28"/>
        </w:rPr>
      </w:pPr>
      <w:r>
        <w:rPr>
          <w:rFonts w:hint="eastAsia" w:ascii="宋体" w:hAnsi="宋体" w:cs="宋体"/>
          <w:color w:val="000000"/>
          <w:szCs w:val="28"/>
        </w:rPr>
        <w:t>联系电话：</w:t>
      </w:r>
    </w:p>
    <w:p w14:paraId="4878ABC3">
      <w:pPr>
        <w:pStyle w:val="244"/>
        <w:ind w:left="480" w:hanging="480"/>
        <w:rPr>
          <w:rFonts w:hint="eastAsia" w:ascii="宋体" w:hAnsi="宋体" w:eastAsia="宋体" w:cs="宋体"/>
          <w:color w:val="000000"/>
        </w:rPr>
      </w:pPr>
      <w:r>
        <w:rPr>
          <w:rFonts w:hint="eastAsia" w:ascii="宋体" w:hAnsi="宋体" w:eastAsia="宋体" w:cs="宋体"/>
          <w:color w:val="000000"/>
        </w:rPr>
        <w:t xml:space="preserve">                                             </w:t>
      </w:r>
    </w:p>
    <w:p w14:paraId="60AA1C89">
      <w:pPr>
        <w:pStyle w:val="244"/>
        <w:ind w:left="480" w:hanging="480"/>
        <w:rPr>
          <w:rFonts w:hint="eastAsia" w:ascii="宋体" w:hAnsi="宋体" w:eastAsia="宋体" w:cs="宋体"/>
          <w:color w:val="000000"/>
        </w:rPr>
      </w:pPr>
    </w:p>
    <w:p w14:paraId="44F4BC43">
      <w:pPr>
        <w:pStyle w:val="244"/>
        <w:ind w:left="480" w:hanging="480"/>
        <w:rPr>
          <w:rFonts w:hint="eastAsia" w:ascii="宋体" w:hAnsi="宋体" w:eastAsia="宋体" w:cs="宋体"/>
          <w:color w:val="000000"/>
        </w:rPr>
      </w:pPr>
    </w:p>
    <w:p w14:paraId="598FF2C9">
      <w:pPr>
        <w:pStyle w:val="244"/>
        <w:ind w:left="480" w:hanging="480"/>
        <w:rPr>
          <w:rFonts w:hint="eastAsia" w:ascii="宋体" w:hAnsi="宋体" w:eastAsia="宋体" w:cs="宋体"/>
          <w:color w:val="000000"/>
        </w:rPr>
      </w:pPr>
      <w:r>
        <w:rPr>
          <w:rFonts w:hint="eastAsia" w:ascii="宋体" w:hAnsi="宋体" w:eastAsia="宋体" w:cs="宋体"/>
          <w:color w:val="000000"/>
        </w:rPr>
        <w:t xml:space="preserve">                                              供应商(公章):</w:t>
      </w:r>
    </w:p>
    <w:p w14:paraId="6913A01B">
      <w:pPr>
        <w:pStyle w:val="244"/>
        <w:ind w:left="480" w:hanging="480"/>
        <w:rPr>
          <w:rFonts w:hint="eastAsia" w:ascii="宋体" w:hAnsi="宋体" w:eastAsia="宋体" w:cs="宋体"/>
          <w:color w:val="000000"/>
        </w:rPr>
      </w:pPr>
      <w:r>
        <w:rPr>
          <w:rFonts w:hint="eastAsia" w:ascii="宋体" w:hAnsi="宋体" w:eastAsia="宋体" w:cs="宋体"/>
          <w:color w:val="000000"/>
        </w:rPr>
        <w:t xml:space="preserve">                                          日期：    年    月    日</w:t>
      </w:r>
    </w:p>
    <w:p w14:paraId="0ABE57AA">
      <w:pPr>
        <w:ind w:left="835" w:hanging="835" w:hangingChars="297"/>
        <w:rPr>
          <w:rFonts w:hint="eastAsia" w:ascii="宋体" w:hAnsi="宋体" w:cs="宋体"/>
          <w:b/>
          <w:color w:val="000000"/>
        </w:rPr>
      </w:pPr>
    </w:p>
    <w:p w14:paraId="22051B56">
      <w:pPr>
        <w:ind w:left="835" w:hanging="835" w:hangingChars="297"/>
        <w:rPr>
          <w:rFonts w:hint="eastAsia" w:ascii="宋体" w:hAnsi="宋体" w:cs="宋体"/>
          <w:b/>
          <w:color w:val="000000"/>
        </w:rPr>
      </w:pPr>
    </w:p>
    <w:p w14:paraId="1BB062A1">
      <w:pPr>
        <w:ind w:firstLine="480"/>
        <w:rPr>
          <w:rFonts w:hint="eastAsia" w:ascii="宋体" w:hAnsi="宋体" w:cs="宋体"/>
          <w:color w:val="000000"/>
        </w:rPr>
      </w:pPr>
    </w:p>
    <w:p w14:paraId="00E487CA">
      <w:pPr>
        <w:ind w:firstLine="480"/>
        <w:rPr>
          <w:rFonts w:hint="eastAsia" w:ascii="宋体" w:hAnsi="宋体" w:cs="宋体"/>
          <w:color w:val="000000"/>
        </w:rPr>
      </w:pPr>
    </w:p>
    <w:p w14:paraId="255399E1">
      <w:pPr>
        <w:ind w:firstLine="480"/>
        <w:rPr>
          <w:rFonts w:hint="eastAsia" w:ascii="宋体" w:hAnsi="宋体" w:cs="宋体"/>
          <w:color w:val="000000"/>
        </w:rPr>
      </w:pPr>
    </w:p>
    <w:p w14:paraId="2739572F">
      <w:pPr>
        <w:ind w:firstLine="480"/>
        <w:rPr>
          <w:rFonts w:hint="eastAsia" w:ascii="宋体" w:hAnsi="宋体" w:cs="宋体"/>
          <w:color w:val="000000"/>
        </w:rPr>
      </w:pPr>
    </w:p>
    <w:p w14:paraId="1CC356A1">
      <w:pPr>
        <w:ind w:firstLine="480"/>
        <w:rPr>
          <w:rFonts w:hint="eastAsia" w:ascii="宋体" w:hAnsi="宋体" w:cs="宋体"/>
          <w:color w:val="000000"/>
        </w:rPr>
      </w:pPr>
    </w:p>
    <w:p w14:paraId="7ED837DF">
      <w:pPr>
        <w:ind w:firstLine="482"/>
        <w:rPr>
          <w:rFonts w:hint="eastAsia" w:ascii="宋体" w:hAnsi="宋体" w:cs="宋体"/>
          <w:b/>
          <w:color w:val="000000"/>
        </w:rPr>
      </w:pPr>
      <w:r>
        <w:rPr>
          <w:rFonts w:hint="eastAsia" w:ascii="宋体" w:hAnsi="宋体" w:cs="宋体"/>
          <w:b/>
          <w:color w:val="000000"/>
        </w:rPr>
        <w:t>注：该“供应商信息卡”由供应商在投标时现场递交（内容填写完整或打印并加盖公章，不得装入密封投标文件内）。</w:t>
      </w:r>
    </w:p>
    <w:p w14:paraId="1A8CCB1B">
      <w:pPr>
        <w:ind w:firstLine="720"/>
        <w:jc w:val="center"/>
        <w:rPr>
          <w:rFonts w:hint="eastAsia" w:ascii="宋体" w:hAnsi="宋体" w:cs="宋体"/>
          <w:color w:val="000000"/>
          <w:sz w:val="36"/>
          <w:szCs w:val="36"/>
        </w:rPr>
      </w:pPr>
    </w:p>
    <w:p w14:paraId="25275B1D">
      <w:pPr>
        <w:ind w:firstLine="720"/>
        <w:jc w:val="center"/>
        <w:rPr>
          <w:rFonts w:hint="eastAsia" w:ascii="宋体" w:hAnsi="宋体" w:cs="宋体"/>
          <w:color w:val="000000"/>
          <w:sz w:val="36"/>
          <w:szCs w:val="36"/>
        </w:rPr>
      </w:pPr>
    </w:p>
    <w:p w14:paraId="2E387086">
      <w:pPr>
        <w:ind w:firstLine="720"/>
        <w:jc w:val="center"/>
        <w:rPr>
          <w:rFonts w:hint="eastAsia" w:ascii="宋体" w:hAnsi="宋体" w:cs="宋体"/>
          <w:color w:val="000000"/>
          <w:sz w:val="36"/>
          <w:szCs w:val="36"/>
        </w:rPr>
      </w:pPr>
    </w:p>
    <w:p w14:paraId="27A82799">
      <w:pPr>
        <w:ind w:firstLine="720"/>
        <w:jc w:val="center"/>
        <w:rPr>
          <w:rFonts w:hint="eastAsia" w:ascii="宋体" w:hAnsi="宋体" w:cs="宋体"/>
          <w:color w:val="000000"/>
          <w:sz w:val="36"/>
          <w:szCs w:val="36"/>
        </w:rPr>
      </w:pPr>
    </w:p>
    <w:p w14:paraId="0E715D34">
      <w:pPr>
        <w:ind w:firstLine="720"/>
        <w:jc w:val="center"/>
        <w:rPr>
          <w:rFonts w:hint="eastAsia" w:ascii="宋体" w:hAnsi="宋体" w:cs="宋体"/>
          <w:color w:val="000000"/>
          <w:sz w:val="36"/>
          <w:szCs w:val="36"/>
        </w:rPr>
      </w:pPr>
    </w:p>
    <w:p w14:paraId="594DCE13">
      <w:pPr>
        <w:jc w:val="center"/>
        <w:rPr>
          <w:rFonts w:hint="eastAsia" w:ascii="宋体" w:hAnsi="宋体" w:cs="宋体"/>
          <w:color w:val="000000"/>
          <w:sz w:val="36"/>
          <w:szCs w:val="36"/>
        </w:rPr>
      </w:pPr>
      <w:r>
        <w:rPr>
          <w:rFonts w:hint="eastAsia" w:ascii="宋体" w:hAnsi="宋体" w:cs="宋体"/>
          <w:color w:val="000000"/>
          <w:sz w:val="36"/>
          <w:szCs w:val="36"/>
        </w:rPr>
        <w:t>附件二：重庆渝政建设工程咨询有限责任公司采购文件</w:t>
      </w:r>
    </w:p>
    <w:p w14:paraId="612EA926">
      <w:pPr>
        <w:jc w:val="center"/>
        <w:rPr>
          <w:rFonts w:hint="eastAsia" w:ascii="宋体" w:hAnsi="宋体" w:cs="宋体"/>
          <w:color w:val="000000"/>
          <w:sz w:val="36"/>
          <w:szCs w:val="36"/>
        </w:rPr>
      </w:pPr>
      <w:r>
        <w:rPr>
          <w:rFonts w:hint="eastAsia" w:ascii="宋体" w:hAnsi="宋体" w:cs="宋体"/>
          <w:color w:val="000000"/>
          <w:sz w:val="36"/>
          <w:szCs w:val="36"/>
        </w:rPr>
        <w:t>发售登记表</w:t>
      </w:r>
    </w:p>
    <w:tbl>
      <w:tblPr>
        <w:tblStyle w:val="57"/>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391"/>
        <w:gridCol w:w="1051"/>
        <w:gridCol w:w="3965"/>
      </w:tblGrid>
      <w:tr w14:paraId="47EE10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832" w:type="dxa"/>
            <w:noWrap w:val="0"/>
            <w:vAlign w:val="center"/>
          </w:tcPr>
          <w:p w14:paraId="0B8BABA5">
            <w:pPr>
              <w:jc w:val="center"/>
              <w:rPr>
                <w:rFonts w:hint="eastAsia" w:ascii="宋体" w:hAnsi="宋体" w:cs="宋体"/>
                <w:color w:val="000000"/>
                <w:szCs w:val="21"/>
              </w:rPr>
            </w:pPr>
            <w:r>
              <w:rPr>
                <w:rFonts w:hint="eastAsia" w:ascii="宋体" w:hAnsi="宋体" w:cs="宋体"/>
                <w:color w:val="000000"/>
                <w:szCs w:val="21"/>
              </w:rPr>
              <w:t>项目名称</w:t>
            </w:r>
          </w:p>
        </w:tc>
        <w:tc>
          <w:tcPr>
            <w:tcW w:w="7407" w:type="dxa"/>
            <w:gridSpan w:val="3"/>
            <w:noWrap w:val="0"/>
            <w:vAlign w:val="center"/>
          </w:tcPr>
          <w:p w14:paraId="498A639B">
            <w:pPr>
              <w:jc w:val="center"/>
              <w:rPr>
                <w:rFonts w:hint="eastAsia" w:ascii="宋体" w:hAnsi="宋体" w:cs="宋体"/>
                <w:color w:val="000000"/>
                <w:szCs w:val="21"/>
              </w:rPr>
            </w:pPr>
          </w:p>
        </w:tc>
      </w:tr>
      <w:tr w14:paraId="3C08683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832" w:type="dxa"/>
            <w:noWrap w:val="0"/>
            <w:vAlign w:val="center"/>
          </w:tcPr>
          <w:p w14:paraId="7B286FA3">
            <w:pPr>
              <w:jc w:val="center"/>
              <w:rPr>
                <w:rFonts w:hint="eastAsia" w:ascii="宋体" w:hAnsi="宋体" w:cs="宋体"/>
                <w:color w:val="000000"/>
                <w:szCs w:val="21"/>
              </w:rPr>
            </w:pPr>
            <w:r>
              <w:rPr>
                <w:rFonts w:hint="eastAsia" w:ascii="宋体" w:hAnsi="宋体" w:cs="宋体"/>
                <w:color w:val="000000"/>
                <w:szCs w:val="21"/>
              </w:rPr>
              <w:t>供应商名称</w:t>
            </w:r>
          </w:p>
        </w:tc>
        <w:tc>
          <w:tcPr>
            <w:tcW w:w="7407" w:type="dxa"/>
            <w:gridSpan w:val="3"/>
            <w:noWrap w:val="0"/>
            <w:vAlign w:val="center"/>
          </w:tcPr>
          <w:p w14:paraId="701323AB">
            <w:pPr>
              <w:jc w:val="center"/>
              <w:rPr>
                <w:rFonts w:hint="eastAsia" w:ascii="宋体" w:hAnsi="宋体" w:cs="宋体"/>
                <w:color w:val="000000"/>
                <w:szCs w:val="21"/>
              </w:rPr>
            </w:pPr>
            <w:r>
              <w:rPr>
                <w:rFonts w:hint="eastAsia" w:ascii="宋体" w:hAnsi="宋体" w:cs="宋体"/>
                <w:color w:val="000000"/>
                <w:szCs w:val="21"/>
              </w:rPr>
              <w:t>（供应商公章）</w:t>
            </w:r>
          </w:p>
        </w:tc>
      </w:tr>
      <w:tr w14:paraId="2C7740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832" w:type="dxa"/>
            <w:noWrap w:val="0"/>
            <w:vAlign w:val="center"/>
          </w:tcPr>
          <w:p w14:paraId="29FE8C29">
            <w:pPr>
              <w:jc w:val="center"/>
              <w:rPr>
                <w:rFonts w:hint="eastAsia" w:ascii="宋体" w:hAnsi="宋体" w:cs="宋体"/>
                <w:color w:val="000000"/>
                <w:szCs w:val="21"/>
              </w:rPr>
            </w:pPr>
            <w:r>
              <w:rPr>
                <w:rFonts w:hint="eastAsia" w:ascii="宋体" w:hAnsi="宋体" w:cs="宋体"/>
                <w:color w:val="000000"/>
                <w:szCs w:val="21"/>
              </w:rPr>
              <w:t>联系人</w:t>
            </w:r>
          </w:p>
        </w:tc>
        <w:tc>
          <w:tcPr>
            <w:tcW w:w="2391" w:type="dxa"/>
            <w:noWrap w:val="0"/>
            <w:vAlign w:val="center"/>
          </w:tcPr>
          <w:p w14:paraId="0F4308C6">
            <w:pPr>
              <w:jc w:val="center"/>
              <w:rPr>
                <w:rFonts w:hint="eastAsia" w:ascii="宋体" w:hAnsi="宋体" w:cs="宋体"/>
                <w:color w:val="000000"/>
                <w:szCs w:val="21"/>
              </w:rPr>
            </w:pPr>
          </w:p>
        </w:tc>
        <w:tc>
          <w:tcPr>
            <w:tcW w:w="1051" w:type="dxa"/>
            <w:noWrap w:val="0"/>
            <w:vAlign w:val="center"/>
          </w:tcPr>
          <w:p w14:paraId="1B00B522">
            <w:pPr>
              <w:jc w:val="center"/>
              <w:rPr>
                <w:rFonts w:hint="eastAsia" w:ascii="宋体" w:hAnsi="宋体" w:cs="宋体"/>
                <w:color w:val="000000"/>
                <w:szCs w:val="21"/>
              </w:rPr>
            </w:pPr>
            <w:r>
              <w:rPr>
                <w:rFonts w:hint="eastAsia" w:ascii="宋体" w:hAnsi="宋体" w:cs="宋体"/>
                <w:color w:val="000000"/>
                <w:szCs w:val="21"/>
              </w:rPr>
              <w:t>手机</w:t>
            </w:r>
          </w:p>
        </w:tc>
        <w:tc>
          <w:tcPr>
            <w:tcW w:w="3965" w:type="dxa"/>
            <w:noWrap w:val="0"/>
            <w:vAlign w:val="center"/>
          </w:tcPr>
          <w:p w14:paraId="12D62D9F">
            <w:pPr>
              <w:jc w:val="center"/>
              <w:rPr>
                <w:rFonts w:hint="eastAsia" w:ascii="宋体" w:hAnsi="宋体" w:cs="宋体"/>
                <w:color w:val="000000"/>
                <w:szCs w:val="21"/>
              </w:rPr>
            </w:pPr>
          </w:p>
        </w:tc>
      </w:tr>
      <w:tr w14:paraId="2F857D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832" w:type="dxa"/>
            <w:noWrap w:val="0"/>
            <w:vAlign w:val="center"/>
          </w:tcPr>
          <w:p w14:paraId="41004677">
            <w:pPr>
              <w:jc w:val="center"/>
              <w:rPr>
                <w:rFonts w:hint="eastAsia" w:ascii="宋体" w:hAnsi="宋体" w:cs="宋体"/>
                <w:color w:val="000000"/>
                <w:szCs w:val="21"/>
              </w:rPr>
            </w:pPr>
            <w:r>
              <w:rPr>
                <w:rFonts w:hint="eastAsia" w:ascii="宋体" w:hAnsi="宋体" w:cs="宋体"/>
                <w:color w:val="000000"/>
                <w:szCs w:val="21"/>
              </w:rPr>
              <w:t>办公电话</w:t>
            </w:r>
          </w:p>
        </w:tc>
        <w:tc>
          <w:tcPr>
            <w:tcW w:w="2391" w:type="dxa"/>
            <w:noWrap w:val="0"/>
            <w:vAlign w:val="center"/>
          </w:tcPr>
          <w:p w14:paraId="6633FF09">
            <w:pPr>
              <w:jc w:val="center"/>
              <w:rPr>
                <w:rFonts w:hint="eastAsia" w:ascii="宋体" w:hAnsi="宋体" w:cs="宋体"/>
                <w:color w:val="000000"/>
                <w:szCs w:val="21"/>
              </w:rPr>
            </w:pPr>
          </w:p>
        </w:tc>
        <w:tc>
          <w:tcPr>
            <w:tcW w:w="1051" w:type="dxa"/>
            <w:noWrap w:val="0"/>
            <w:vAlign w:val="center"/>
          </w:tcPr>
          <w:p w14:paraId="7CE7AF0A">
            <w:pPr>
              <w:jc w:val="center"/>
              <w:rPr>
                <w:rFonts w:hint="eastAsia" w:ascii="宋体" w:hAnsi="宋体" w:cs="宋体"/>
                <w:color w:val="000000"/>
                <w:szCs w:val="21"/>
              </w:rPr>
            </w:pPr>
            <w:r>
              <w:rPr>
                <w:rFonts w:hint="eastAsia" w:ascii="宋体" w:hAnsi="宋体" w:cs="宋体"/>
                <w:color w:val="000000"/>
                <w:szCs w:val="21"/>
              </w:rPr>
              <w:t>传真</w:t>
            </w:r>
          </w:p>
        </w:tc>
        <w:tc>
          <w:tcPr>
            <w:tcW w:w="3965" w:type="dxa"/>
            <w:noWrap w:val="0"/>
            <w:vAlign w:val="center"/>
          </w:tcPr>
          <w:p w14:paraId="025AE916">
            <w:pPr>
              <w:jc w:val="center"/>
              <w:rPr>
                <w:rFonts w:hint="eastAsia" w:ascii="宋体" w:hAnsi="宋体" w:cs="宋体"/>
                <w:color w:val="000000"/>
                <w:szCs w:val="21"/>
              </w:rPr>
            </w:pPr>
          </w:p>
        </w:tc>
      </w:tr>
      <w:tr w14:paraId="5F02F4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832" w:type="dxa"/>
            <w:noWrap w:val="0"/>
            <w:vAlign w:val="center"/>
          </w:tcPr>
          <w:p w14:paraId="1BA13951">
            <w:pPr>
              <w:jc w:val="center"/>
              <w:rPr>
                <w:rFonts w:hint="eastAsia" w:ascii="宋体" w:hAnsi="宋体" w:cs="宋体"/>
                <w:color w:val="000000"/>
                <w:szCs w:val="21"/>
              </w:rPr>
            </w:pPr>
            <w:r>
              <w:rPr>
                <w:rFonts w:hint="eastAsia" w:ascii="宋体" w:hAnsi="宋体" w:cs="宋体"/>
                <w:color w:val="000000"/>
                <w:szCs w:val="21"/>
              </w:rPr>
              <w:t>E-mail</w:t>
            </w:r>
          </w:p>
        </w:tc>
        <w:tc>
          <w:tcPr>
            <w:tcW w:w="7407" w:type="dxa"/>
            <w:gridSpan w:val="3"/>
            <w:noWrap w:val="0"/>
            <w:vAlign w:val="center"/>
          </w:tcPr>
          <w:p w14:paraId="1245E890">
            <w:pPr>
              <w:jc w:val="center"/>
              <w:rPr>
                <w:rFonts w:hint="eastAsia" w:ascii="宋体" w:hAnsi="宋体" w:cs="宋体"/>
                <w:color w:val="000000"/>
                <w:szCs w:val="21"/>
              </w:rPr>
            </w:pPr>
          </w:p>
        </w:tc>
      </w:tr>
      <w:tr w14:paraId="1BC45B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832" w:type="dxa"/>
            <w:noWrap w:val="0"/>
            <w:vAlign w:val="center"/>
          </w:tcPr>
          <w:p w14:paraId="636E6C42">
            <w:pPr>
              <w:jc w:val="center"/>
              <w:rPr>
                <w:rFonts w:hint="eastAsia" w:ascii="宋体" w:hAnsi="宋体" w:cs="宋体"/>
                <w:color w:val="000000"/>
                <w:szCs w:val="21"/>
              </w:rPr>
            </w:pPr>
            <w:r>
              <w:rPr>
                <w:rFonts w:hint="eastAsia" w:ascii="宋体" w:hAnsi="宋体" w:cs="宋体"/>
                <w:color w:val="000000"/>
                <w:szCs w:val="21"/>
              </w:rPr>
              <w:t>单位地址</w:t>
            </w:r>
          </w:p>
        </w:tc>
        <w:tc>
          <w:tcPr>
            <w:tcW w:w="7407" w:type="dxa"/>
            <w:gridSpan w:val="3"/>
            <w:noWrap w:val="0"/>
            <w:vAlign w:val="center"/>
          </w:tcPr>
          <w:p w14:paraId="731D9DAC">
            <w:pPr>
              <w:jc w:val="center"/>
              <w:rPr>
                <w:rFonts w:hint="eastAsia" w:ascii="宋体" w:hAnsi="宋体" w:cs="宋体"/>
                <w:color w:val="000000"/>
                <w:szCs w:val="21"/>
              </w:rPr>
            </w:pPr>
          </w:p>
        </w:tc>
      </w:tr>
    </w:tbl>
    <w:p w14:paraId="285D0661">
      <w:pPr>
        <w:spacing w:line="360" w:lineRule="auto"/>
        <w:rPr>
          <w:rFonts w:hint="eastAsia" w:ascii="宋体" w:hAnsi="宋体" w:cs="宋体"/>
          <w:color w:val="000000"/>
        </w:rPr>
      </w:pPr>
      <w:r>
        <w:rPr>
          <w:rFonts w:hint="eastAsia" w:ascii="宋体" w:hAnsi="宋体" w:cs="宋体"/>
          <w:color w:val="000000"/>
        </w:rPr>
        <w:t>采购文件售价：</w:t>
      </w:r>
      <w:r>
        <w:rPr>
          <w:rFonts w:hint="eastAsia" w:ascii="宋体" w:hAnsi="宋体" w:cs="宋体"/>
          <w:color w:val="000000"/>
          <w:lang w:val="en-US" w:eastAsia="zh-CN"/>
        </w:rPr>
        <w:t>300</w:t>
      </w:r>
      <w:r>
        <w:rPr>
          <w:rFonts w:hint="eastAsia" w:ascii="宋体" w:hAnsi="宋体" w:cs="宋体"/>
          <w:color w:val="000000"/>
        </w:rPr>
        <w:t>元/</w:t>
      </w:r>
      <w:r>
        <w:rPr>
          <w:rFonts w:hint="eastAsia" w:ascii="宋体" w:hAnsi="宋体" w:cs="宋体"/>
          <w:color w:val="000000"/>
          <w:lang w:val="en-US" w:eastAsia="zh-CN"/>
        </w:rPr>
        <w:t>包</w:t>
      </w:r>
      <w:r>
        <w:rPr>
          <w:rFonts w:hint="eastAsia" w:ascii="宋体" w:hAnsi="宋体" w:cs="宋体"/>
          <w:color w:val="000000"/>
        </w:rPr>
        <w:t xml:space="preserve">    发售人：重庆渝政建设工程咨询有限责任公司</w:t>
      </w:r>
    </w:p>
    <w:p w14:paraId="649A066D">
      <w:pPr>
        <w:spacing w:line="360" w:lineRule="auto"/>
        <w:jc w:val="center"/>
        <w:rPr>
          <w:rFonts w:hint="eastAsia" w:ascii="宋体" w:hAnsi="宋体" w:cs="宋体"/>
          <w:color w:val="000000"/>
        </w:rPr>
      </w:pPr>
      <w:r>
        <w:drawing>
          <wp:inline distT="0" distB="0" distL="114300" distR="114300">
            <wp:extent cx="1857375" cy="18288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1857375" cy="1828800"/>
                    </a:xfrm>
                    <a:prstGeom prst="rect">
                      <a:avLst/>
                    </a:prstGeom>
                    <a:noFill/>
                    <a:ln>
                      <a:noFill/>
                    </a:ln>
                  </pic:spPr>
                </pic:pic>
              </a:graphicData>
            </a:graphic>
          </wp:inline>
        </w:drawing>
      </w:r>
    </w:p>
    <w:p w14:paraId="271373C5">
      <w:pPr>
        <w:spacing w:line="360" w:lineRule="auto"/>
        <w:ind w:firstLine="480"/>
        <w:rPr>
          <w:rFonts w:hint="eastAsia" w:ascii="宋体" w:hAnsi="宋体" w:cs="宋体"/>
          <w:color w:val="000000"/>
        </w:rPr>
      </w:pPr>
      <w:r>
        <w:rPr>
          <w:rFonts w:hint="eastAsia" w:ascii="宋体" w:hAnsi="宋体" w:cs="宋体"/>
          <w:color w:val="000000"/>
        </w:rPr>
        <w:t>相关说明：</w:t>
      </w:r>
    </w:p>
    <w:p w14:paraId="51980D0A">
      <w:pPr>
        <w:spacing w:line="600" w:lineRule="exact"/>
        <w:ind w:firstLine="560" w:firstLineChars="200"/>
        <w:rPr>
          <w:rFonts w:hint="eastAsia" w:ascii="宋体" w:hAnsi="宋体" w:cs="宋体"/>
          <w:color w:val="000000"/>
        </w:rPr>
      </w:pPr>
      <w:r>
        <w:rPr>
          <w:rFonts w:hint="eastAsia" w:ascii="宋体" w:hAnsi="宋体" w:cs="宋体"/>
          <w:color w:val="000000"/>
        </w:rPr>
        <w:t>在报名和采购文件发售期内供应商扫描二维码缴纳报名费，转账时备注：项目编号+报名费，填写《重庆渝政建设工程咨询有限责任公司采购文件发售登记表》，将报名费转账凭据及采购文件发售登记表扫描件发送至邮箱</w:t>
      </w:r>
      <w:r>
        <w:rPr>
          <w:rFonts w:hint="eastAsia" w:ascii="宋体" w:hAnsi="宋体" w:cs="宋体"/>
          <w:color w:val="000000"/>
          <w:lang w:val="en-US" w:eastAsia="zh-CN"/>
        </w:rPr>
        <w:t>2069098083</w:t>
      </w:r>
      <w:r>
        <w:rPr>
          <w:rFonts w:hint="eastAsia" w:ascii="宋体" w:hAnsi="宋体" w:cs="宋体"/>
          <w:color w:val="000000"/>
        </w:rPr>
        <w:t>@qq.com，邮件主题为：项目名称+供应商名称报名资料。未发送邮件的，视为未报名，一切损失由供应商自行承担。</w:t>
      </w:r>
    </w:p>
    <w:p w14:paraId="23976D5B">
      <w:pPr>
        <w:spacing w:line="360" w:lineRule="auto"/>
        <w:ind w:firstLine="560" w:firstLineChars="200"/>
        <w:jc w:val="center"/>
        <w:rPr>
          <w:rFonts w:hint="eastAsia" w:ascii="方正仿宋_GBK" w:hAnsi="仿宋" w:eastAsia="方正仿宋_GBK"/>
        </w:rPr>
      </w:pP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PMingLiU">
    <w:altName w:val="PMingLiU-ExtB"/>
    <w:panose1 w:val="02020500000000000000"/>
    <w:charset w:val="88"/>
    <w:family w:val="auto"/>
    <w:pitch w:val="default"/>
    <w:sig w:usb0="A00002FF" w:usb1="28CFFCFA"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_x000B__x000C_">
    <w:altName w:val="Times New Roman"/>
    <w:panose1 w:val="00000000000000000000"/>
    <w:charset w:val="00"/>
    <w:family w:val="roman"/>
    <w:pitch w:val="default"/>
    <w:sig w:usb0="00000003" w:usb1="00000000" w:usb2="00000000" w:usb3="00000000" w:csb0="00000001" w:csb1="00000000"/>
  </w:font>
  <w:font w:name="Arial Narrow">
    <w:altName w:val="Arial"/>
    <w:panose1 w:val="020B0606020202030204"/>
    <w:charset w:val="00"/>
    <w:family w:val="swiss"/>
    <w:pitch w:val="default"/>
    <w:sig w:usb0="00000287" w:usb1="00000800" w:usb2="00000000" w:usb3="00000000" w:csb0="000000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昆仑楷体">
    <w:altName w:val="宋体"/>
    <w:panose1 w:val="02010609000101010101"/>
    <w:charset w:val="86"/>
    <w:family w:val="modern"/>
    <w:pitch w:val="default"/>
    <w:sig w:usb0="00000001" w:usb1="080E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文鼎粗黑">
    <w:altName w:val="黑体"/>
    <w:panose1 w:val="020B0609010101010101"/>
    <w:charset w:val="86"/>
    <w:family w:val="modern"/>
    <w:pitch w:val="default"/>
    <w:sig w:usb0="00000001" w:usb1="080E0000" w:usb2="00000010" w:usb3="00000000" w:csb0="00040000" w:csb1="00000000"/>
  </w:font>
  <w:font w:name="方正黑体_GBK">
    <w:altName w:val="微软雅黑"/>
    <w:panose1 w:val="03000509000000000000"/>
    <w:charset w:val="86"/>
    <w:family w:val="script"/>
    <w:pitch w:val="default"/>
    <w:sig w:usb0="00000001" w:usb1="080E0000" w:usb2="00000010" w:usb3="00000000" w:csb0="00040000" w:csb1="00000000"/>
  </w:font>
  <w:font w:name="方正仿宋_GBK">
    <w:altName w:val="微软雅黑"/>
    <w:panose1 w:val="03000509000000000000"/>
    <w:charset w:val="86"/>
    <w:family w:val="script"/>
    <w:pitch w:val="default"/>
    <w:sig w:usb0="00000001" w:usb1="080E0000" w:usb2="00000010" w:usb3="00000000" w:csb0="00040000" w:csb1="00000000"/>
  </w:font>
  <w:font w:name="方正小标宋_GBK">
    <w:altName w:val="微软雅黑"/>
    <w:panose1 w:val="03000509000000000000"/>
    <w:charset w:val="86"/>
    <w:family w:val="script"/>
    <w:pitch w:val="default"/>
    <w:sig w:usb0="00000001" w:usb1="080E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45534">
    <w:pPr>
      <w:pStyle w:val="35"/>
      <w:framePr w:wrap="around" w:vAnchor="text" w:hAnchor="margin" w:xAlign="center" w:y="1"/>
      <w:jc w:val="center"/>
      <w:rPr>
        <w:rStyle w:val="61"/>
        <w:rFonts w:hint="eastAsia" w:ascii="宋体"/>
        <w:sz w:val="21"/>
        <w:szCs w:val="21"/>
      </w:rPr>
    </w:pPr>
    <w:r>
      <w:rPr>
        <w:rFonts w:ascii="宋体"/>
        <w:sz w:val="21"/>
        <w:szCs w:val="21"/>
      </w:rPr>
      <w:fldChar w:fldCharType="begin"/>
    </w:r>
    <w:r>
      <w:rPr>
        <w:rStyle w:val="61"/>
        <w:rFonts w:ascii="宋体"/>
        <w:sz w:val="21"/>
        <w:szCs w:val="21"/>
      </w:rPr>
      <w:instrText xml:space="preserve">PAGE  </w:instrText>
    </w:r>
    <w:r>
      <w:rPr>
        <w:rFonts w:ascii="宋体"/>
        <w:sz w:val="21"/>
        <w:szCs w:val="21"/>
      </w:rPr>
      <w:fldChar w:fldCharType="separate"/>
    </w:r>
    <w:r>
      <w:rPr>
        <w:rStyle w:val="61"/>
        <w:rFonts w:ascii="宋体"/>
        <w:sz w:val="21"/>
        <w:szCs w:val="21"/>
        <w:lang/>
      </w:rPr>
      <w:t>- 17 -</w:t>
    </w:r>
    <w:r>
      <w:rPr>
        <w:rFonts w:ascii="宋体"/>
        <w:sz w:val="21"/>
        <w:szCs w:val="21"/>
      </w:rPr>
      <w:fldChar w:fldCharType="end"/>
    </w:r>
  </w:p>
  <w:p w14:paraId="1B9BA736">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4D6AA">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14:paraId="3FAB0F82">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C98FC">
    <w:pPr>
      <w:pStyle w:val="35"/>
      <w:framePr w:wrap="around" w:vAnchor="text" w:hAnchor="margin" w:xAlign="center" w:y="1"/>
      <w:rPr>
        <w:rStyle w:val="61"/>
      </w:rPr>
    </w:pPr>
  </w:p>
  <w:p w14:paraId="45C4C908">
    <w:pPr>
      <w:pStyle w:val="35"/>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BD5B7">
    <w:pPr>
      <w:pStyle w:val="35"/>
      <w:framePr w:wrap="around" w:vAnchor="text" w:hAnchor="margin" w:xAlign="center" w:y="1"/>
      <w:jc w:val="center"/>
      <w:rPr>
        <w:rStyle w:val="61"/>
        <w:rFonts w:hint="eastAsia" w:ascii="宋体"/>
        <w:sz w:val="21"/>
        <w:szCs w:val="21"/>
      </w:rPr>
    </w:pPr>
    <w:r>
      <w:rPr>
        <w:rFonts w:ascii="宋体"/>
        <w:sz w:val="21"/>
        <w:szCs w:val="21"/>
      </w:rPr>
      <w:fldChar w:fldCharType="begin"/>
    </w:r>
    <w:r>
      <w:rPr>
        <w:rStyle w:val="61"/>
        <w:rFonts w:ascii="宋体"/>
        <w:sz w:val="21"/>
        <w:szCs w:val="21"/>
      </w:rPr>
      <w:instrText xml:space="preserve">PAGE  </w:instrText>
    </w:r>
    <w:r>
      <w:rPr>
        <w:rFonts w:ascii="宋体"/>
        <w:sz w:val="21"/>
        <w:szCs w:val="21"/>
      </w:rPr>
      <w:fldChar w:fldCharType="separate"/>
    </w:r>
    <w:r>
      <w:rPr>
        <w:rStyle w:val="61"/>
        <w:rFonts w:ascii="宋体"/>
        <w:sz w:val="21"/>
        <w:szCs w:val="21"/>
        <w:lang/>
      </w:rPr>
      <w:t>- 5 -</w:t>
    </w:r>
    <w:r>
      <w:rPr>
        <w:rFonts w:ascii="宋体"/>
        <w:sz w:val="21"/>
        <w:szCs w:val="21"/>
      </w:rPr>
      <w:fldChar w:fldCharType="end"/>
    </w:r>
  </w:p>
  <w:p w14:paraId="75923B87">
    <w:pPr>
      <w:pStyle w:val="3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06C27">
    <w:pPr>
      <w:pStyle w:val="35"/>
      <w:jc w:val="center"/>
      <w:rPr>
        <w:rFonts w:hint="eastAsia" w:ascii="宋体" w:hAnsi="宋体"/>
        <w:sz w:val="21"/>
        <w:szCs w:val="21"/>
      </w:rPr>
    </w:pPr>
    <w:r>
      <w:rPr>
        <w:rFonts w:ascii="宋体" w:hAnsi="宋体"/>
        <w:sz w:val="21"/>
        <w:szCs w:val="21"/>
      </w:rPr>
      <w:fldChar w:fldCharType="begin"/>
    </w:r>
    <w:r>
      <w:rPr>
        <w:rStyle w:val="61"/>
        <w:rFonts w:ascii="宋体" w:hAnsi="宋体"/>
        <w:sz w:val="21"/>
        <w:szCs w:val="21"/>
      </w:rPr>
      <w:instrText xml:space="preserve"> PAGE </w:instrText>
    </w:r>
    <w:r>
      <w:rPr>
        <w:rFonts w:ascii="宋体" w:hAnsi="宋体"/>
        <w:sz w:val="21"/>
        <w:szCs w:val="21"/>
      </w:rPr>
      <w:fldChar w:fldCharType="separate"/>
    </w:r>
    <w:r>
      <w:rPr>
        <w:rStyle w:val="61"/>
        <w:rFonts w:ascii="宋体" w:hAnsi="宋体"/>
        <w:sz w:val="21"/>
        <w:szCs w:val="21"/>
        <w:lang/>
      </w:rPr>
      <w:t>- 20 -</w:t>
    </w:r>
    <w:r>
      <w:rPr>
        <w:rFonts w:ascii="宋体" w:hAnsi="宋体"/>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014C6">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14:paraId="2B9C1436">
    <w:pPr>
      <w:pStyle w:val="3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24AA3">
    <w:pPr>
      <w:pStyle w:val="36"/>
      <w:jc w:val="both"/>
      <w:rPr>
        <w:rFonts w:hint="eastAsia" w:ascii="方正仿宋_GBK" w:eastAsia="方正仿宋_GBK"/>
        <w:sz w:val="21"/>
        <w:szCs w:val="21"/>
      </w:rPr>
    </w:pPr>
    <w:r>
      <w:rPr>
        <w:rFonts w:hint="eastAsia" w:ascii="方正仿宋_GBK" w:eastAsia="方正仿宋_GBK"/>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E3BBB">
    <w:pPr>
      <w:pStyle w:val="3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1C6BD">
    <w:pPr>
      <w:pStyle w:val="36"/>
      <w:jc w:val="both"/>
      <w:rPr>
        <w:rFonts w:hint="eastAsia" w:ascii="方正仿宋_GBK" w:eastAsia="方正仿宋_GBK"/>
        <w:sz w:val="21"/>
        <w:szCs w:val="21"/>
      </w:rPr>
    </w:pPr>
    <w:r>
      <w:rPr>
        <w:rFonts w:hint="eastAsia" w:ascii="方正仿宋_GBK" w:eastAsia="方正仿宋_GBK"/>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AE7412"/>
    <w:multiLevelType w:val="multilevel"/>
    <w:tmpl w:val="86AE7412"/>
    <w:lvl w:ilvl="0" w:tentative="0">
      <w:start w:val="1"/>
      <w:numFmt w:val="japaneseCounting"/>
      <w:lvlText w:val="%1、"/>
      <w:lvlJc w:val="left"/>
      <w:pPr>
        <w:ind w:left="1320" w:hanging="720"/>
      </w:p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9637A5E6"/>
    <w:multiLevelType w:val="singleLevel"/>
    <w:tmpl w:val="9637A5E6"/>
    <w:lvl w:ilvl="0" w:tentative="0">
      <w:start w:val="5"/>
      <w:numFmt w:val="chineseCounting"/>
      <w:suff w:val="nothing"/>
      <w:lvlText w:val="%1、"/>
      <w:lvlJc w:val="left"/>
      <w:rPr>
        <w:rFonts w:hint="eastAsia"/>
      </w:rPr>
    </w:lvl>
  </w:abstractNum>
  <w:abstractNum w:abstractNumId="2">
    <w:nsid w:val="D0DD4DCC"/>
    <w:multiLevelType w:val="singleLevel"/>
    <w:tmpl w:val="D0DD4DCC"/>
    <w:lvl w:ilvl="0" w:tentative="0">
      <w:start w:val="1"/>
      <w:numFmt w:val="decimal"/>
      <w:suff w:val="nothing"/>
      <w:lvlText w:val="（%1）"/>
      <w:lvlJc w:val="left"/>
    </w:lvl>
  </w:abstractNum>
  <w:abstractNum w:abstractNumId="3">
    <w:nsid w:val="00000009"/>
    <w:multiLevelType w:val="multilevel"/>
    <w:tmpl w:val="00000009"/>
    <w:lvl w:ilvl="0" w:tentative="0">
      <w:start w:val="1"/>
      <w:numFmt w:val="upperLetter"/>
      <w:pStyle w:val="147"/>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5"/>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0000000A"/>
    <w:multiLevelType w:val="multilevel"/>
    <w:tmpl w:val="0000000A"/>
    <w:lvl w:ilvl="0" w:tentative="0">
      <w:start w:val="1"/>
      <w:numFmt w:val="bullet"/>
      <w:pStyle w:val="196"/>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B"/>
    <w:multiLevelType w:val="singleLevel"/>
    <w:tmpl w:val="0000000B"/>
    <w:lvl w:ilvl="0" w:tentative="0">
      <w:start w:val="1"/>
      <w:numFmt w:val="bullet"/>
      <w:pStyle w:val="185"/>
      <w:lvlText w:val=""/>
      <w:lvlJc w:val="left"/>
      <w:pPr>
        <w:tabs>
          <w:tab w:val="left" w:pos="360"/>
        </w:tabs>
        <w:ind w:left="360" w:hanging="360"/>
      </w:pPr>
      <w:rPr>
        <w:rFonts w:hint="default" w:ascii="Wingdings" w:hAnsi="Wingdings"/>
      </w:rPr>
    </w:lvl>
  </w:abstractNum>
  <w:abstractNum w:abstractNumId="6">
    <w:nsid w:val="0000000D"/>
    <w:multiLevelType w:val="singleLevel"/>
    <w:tmpl w:val="0000000D"/>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7">
    <w:nsid w:val="0000000E"/>
    <w:multiLevelType w:val="multilevel"/>
    <w:tmpl w:val="0000000E"/>
    <w:lvl w:ilvl="0" w:tentative="0">
      <w:start w:val="1"/>
      <w:numFmt w:val="bullet"/>
      <w:pStyle w:val="188"/>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8">
    <w:nsid w:val="00000010"/>
    <w:multiLevelType w:val="singleLevel"/>
    <w:tmpl w:val="00000010"/>
    <w:lvl w:ilvl="0" w:tentative="0">
      <w:start w:val="1"/>
      <w:numFmt w:val="bullet"/>
      <w:pStyle w:val="15"/>
      <w:lvlText w:val=""/>
      <w:lvlJc w:val="left"/>
      <w:pPr>
        <w:tabs>
          <w:tab w:val="left" w:pos="1620"/>
        </w:tabs>
        <w:ind w:left="1620" w:hanging="360"/>
      </w:pPr>
      <w:rPr>
        <w:rFonts w:hint="default" w:ascii="Wingdings" w:hAnsi="Wingdings"/>
      </w:rPr>
    </w:lvl>
  </w:abstractNum>
  <w:abstractNum w:abstractNumId="9">
    <w:nsid w:val="00000011"/>
    <w:multiLevelType w:val="multilevel"/>
    <w:tmpl w:val="00000011"/>
    <w:lvl w:ilvl="0" w:tentative="0">
      <w:start w:val="1"/>
      <w:numFmt w:val="decimal"/>
      <w:pStyle w:val="20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2"/>
    <w:multiLevelType w:val="multilevel"/>
    <w:tmpl w:val="00000012"/>
    <w:lvl w:ilvl="0" w:tentative="0">
      <w:start w:val="1"/>
      <w:numFmt w:val="bullet"/>
      <w:pStyle w:val="220"/>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12">
    <w:nsid w:val="00000014"/>
    <w:multiLevelType w:val="singleLevel"/>
    <w:tmpl w:val="00000014"/>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3">
    <w:nsid w:val="00000016"/>
    <w:multiLevelType w:val="singleLevel"/>
    <w:tmpl w:val="00000016"/>
    <w:lvl w:ilvl="0" w:tentative="0">
      <w:start w:val="1"/>
      <w:numFmt w:val="decimal"/>
      <w:pStyle w:val="204"/>
      <w:lvlText w:val="%1)"/>
      <w:lvlJc w:val="left"/>
      <w:pPr>
        <w:tabs>
          <w:tab w:val="left" w:pos="425"/>
        </w:tabs>
        <w:ind w:left="425" w:hanging="425"/>
      </w:pPr>
      <w:rPr>
        <w:rFonts w:hint="eastAsia"/>
      </w:rPr>
    </w:lvl>
  </w:abstractNum>
  <w:abstractNum w:abstractNumId="14">
    <w:nsid w:val="00000017"/>
    <w:multiLevelType w:val="multilevel"/>
    <w:tmpl w:val="00000017"/>
    <w:lvl w:ilvl="0" w:tentative="0">
      <w:start w:val="1"/>
      <w:numFmt w:val="chineseCountingThousand"/>
      <w:pStyle w:val="159"/>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4F2AE9B"/>
    <w:multiLevelType w:val="singleLevel"/>
    <w:tmpl w:val="34F2AE9B"/>
    <w:lvl w:ilvl="0" w:tentative="0">
      <w:start w:val="3"/>
      <w:numFmt w:val="decimal"/>
      <w:suff w:val="nothing"/>
      <w:lvlText w:val="%1、"/>
      <w:lvlJc w:val="left"/>
    </w:lvl>
  </w:abstractNum>
  <w:abstractNum w:abstractNumId="16">
    <w:nsid w:val="4FE7AB4A"/>
    <w:multiLevelType w:val="singleLevel"/>
    <w:tmpl w:val="4FE7AB4A"/>
    <w:lvl w:ilvl="0" w:tentative="0">
      <w:start w:val="4"/>
      <w:numFmt w:val="chineseCounting"/>
      <w:suff w:val="nothing"/>
      <w:lvlText w:val="（%1）"/>
      <w:lvlJc w:val="left"/>
      <w:rPr>
        <w:rFonts w:hint="eastAsia"/>
      </w:rPr>
    </w:lvl>
  </w:abstractNum>
  <w:num w:numId="1">
    <w:abstractNumId w:val="11"/>
  </w:num>
  <w:num w:numId="2">
    <w:abstractNumId w:val="8"/>
  </w:num>
  <w:num w:numId="3">
    <w:abstractNumId w:val="6"/>
  </w:num>
  <w:num w:numId="4">
    <w:abstractNumId w:val="12"/>
  </w:num>
  <w:num w:numId="5">
    <w:abstractNumId w:val="3"/>
  </w:num>
  <w:num w:numId="6">
    <w:abstractNumId w:val="14"/>
  </w:num>
  <w:num w:numId="7">
    <w:abstractNumId w:val="5"/>
  </w:num>
  <w:num w:numId="8">
    <w:abstractNumId w:val="7"/>
  </w:num>
  <w:num w:numId="9">
    <w:abstractNumId w:val="4"/>
  </w:num>
  <w:num w:numId="10">
    <w:abstractNumId w:val="13"/>
  </w:num>
  <w:num w:numId="11">
    <w:abstractNumId w:val="9"/>
  </w:num>
  <w:num w:numId="12">
    <w:abstractNumId w:val="10"/>
  </w:num>
  <w:num w:numId="13">
    <w:abstractNumId w:val="2"/>
  </w:num>
  <w:num w:numId="14">
    <w:abstractNumId w:val="15"/>
  </w:num>
  <w:num w:numId="15">
    <w:abstractNumId w:val="0"/>
  </w:num>
  <w:num w:numId="16">
    <w:abstractNumId w:val="16"/>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jMmU4Y2E4ODNjMTYwMThhYjE1NzI5MDg1NmRhZWQifQ=="/>
  </w:docVars>
  <w:rsids>
    <w:rsidRoot w:val="00172A27"/>
    <w:rsid w:val="00002EAF"/>
    <w:rsid w:val="000040DE"/>
    <w:rsid w:val="00005A02"/>
    <w:rsid w:val="00015A2E"/>
    <w:rsid w:val="00016B79"/>
    <w:rsid w:val="00020A0D"/>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2A71"/>
    <w:rsid w:val="00063981"/>
    <w:rsid w:val="00064FA3"/>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3752"/>
    <w:rsid w:val="000F48FD"/>
    <w:rsid w:val="000F511B"/>
    <w:rsid w:val="000F5ACE"/>
    <w:rsid w:val="000F66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3353"/>
    <w:rsid w:val="0015351E"/>
    <w:rsid w:val="001559C6"/>
    <w:rsid w:val="0016035A"/>
    <w:rsid w:val="0016303B"/>
    <w:rsid w:val="00165700"/>
    <w:rsid w:val="00166E5E"/>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D0E0A"/>
    <w:rsid w:val="003D1569"/>
    <w:rsid w:val="003E1F8A"/>
    <w:rsid w:val="003E4727"/>
    <w:rsid w:val="003E5324"/>
    <w:rsid w:val="003E5E67"/>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1FCF"/>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57A"/>
    <w:rsid w:val="005B0724"/>
    <w:rsid w:val="005B1E46"/>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15F4"/>
    <w:rsid w:val="00625262"/>
    <w:rsid w:val="00627DD2"/>
    <w:rsid w:val="00635B4B"/>
    <w:rsid w:val="00640026"/>
    <w:rsid w:val="006414B7"/>
    <w:rsid w:val="00644A2D"/>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44E1"/>
    <w:rsid w:val="006D552C"/>
    <w:rsid w:val="006E0E98"/>
    <w:rsid w:val="006E21FA"/>
    <w:rsid w:val="006E6952"/>
    <w:rsid w:val="006F03F0"/>
    <w:rsid w:val="006F0DEB"/>
    <w:rsid w:val="006F0FB7"/>
    <w:rsid w:val="006F15D4"/>
    <w:rsid w:val="006F354D"/>
    <w:rsid w:val="006F511B"/>
    <w:rsid w:val="006F70D3"/>
    <w:rsid w:val="006F7C11"/>
    <w:rsid w:val="00701184"/>
    <w:rsid w:val="00704E5D"/>
    <w:rsid w:val="00705739"/>
    <w:rsid w:val="007062E2"/>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3982"/>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BF8"/>
    <w:rsid w:val="0085550A"/>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973C3"/>
    <w:rsid w:val="009A070C"/>
    <w:rsid w:val="009B6D65"/>
    <w:rsid w:val="009C032D"/>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6FF7"/>
    <w:rsid w:val="00A30B50"/>
    <w:rsid w:val="00A3107D"/>
    <w:rsid w:val="00A330D4"/>
    <w:rsid w:val="00A35338"/>
    <w:rsid w:val="00A417D7"/>
    <w:rsid w:val="00A445DC"/>
    <w:rsid w:val="00A44BEA"/>
    <w:rsid w:val="00A527E2"/>
    <w:rsid w:val="00A53472"/>
    <w:rsid w:val="00A553F3"/>
    <w:rsid w:val="00A575D9"/>
    <w:rsid w:val="00A57A7E"/>
    <w:rsid w:val="00A60C8A"/>
    <w:rsid w:val="00A66DEB"/>
    <w:rsid w:val="00A67DFB"/>
    <w:rsid w:val="00A67FC1"/>
    <w:rsid w:val="00A711C6"/>
    <w:rsid w:val="00A7358D"/>
    <w:rsid w:val="00A75ABC"/>
    <w:rsid w:val="00A7737E"/>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5449"/>
    <w:rsid w:val="00B75F36"/>
    <w:rsid w:val="00B823F6"/>
    <w:rsid w:val="00B83831"/>
    <w:rsid w:val="00B90CED"/>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329B"/>
    <w:rsid w:val="00CF597A"/>
    <w:rsid w:val="00D0319A"/>
    <w:rsid w:val="00D032D5"/>
    <w:rsid w:val="00D05BAA"/>
    <w:rsid w:val="00D07FB9"/>
    <w:rsid w:val="00D10112"/>
    <w:rsid w:val="00D121B8"/>
    <w:rsid w:val="00D13B7A"/>
    <w:rsid w:val="00D15F88"/>
    <w:rsid w:val="00D22C4B"/>
    <w:rsid w:val="00D230C7"/>
    <w:rsid w:val="00D23E7D"/>
    <w:rsid w:val="00D2405F"/>
    <w:rsid w:val="00D25FE3"/>
    <w:rsid w:val="00D30C7F"/>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5225"/>
    <w:rsid w:val="00DA565F"/>
    <w:rsid w:val="00DA5E46"/>
    <w:rsid w:val="00DA7E05"/>
    <w:rsid w:val="00DB1007"/>
    <w:rsid w:val="00DB4794"/>
    <w:rsid w:val="00DB4BDE"/>
    <w:rsid w:val="00DB5C3E"/>
    <w:rsid w:val="00DB628E"/>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339E"/>
    <w:rsid w:val="00E2709C"/>
    <w:rsid w:val="00E308E8"/>
    <w:rsid w:val="00E3245B"/>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5477"/>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EBE"/>
    <w:rsid w:val="00FC66C2"/>
    <w:rsid w:val="00FC6F58"/>
    <w:rsid w:val="00FC6FA8"/>
    <w:rsid w:val="00FD2470"/>
    <w:rsid w:val="00FD26B5"/>
    <w:rsid w:val="00FD5823"/>
    <w:rsid w:val="00FE1C27"/>
    <w:rsid w:val="00FE215B"/>
    <w:rsid w:val="00FE5C31"/>
    <w:rsid w:val="00FE68B1"/>
    <w:rsid w:val="00FF25BA"/>
    <w:rsid w:val="00FF3BC9"/>
    <w:rsid w:val="00FF748B"/>
    <w:rsid w:val="00FF7623"/>
    <w:rsid w:val="025D08EA"/>
    <w:rsid w:val="02EE29ED"/>
    <w:rsid w:val="035E2B6B"/>
    <w:rsid w:val="037F1AAB"/>
    <w:rsid w:val="0480254A"/>
    <w:rsid w:val="04D46D43"/>
    <w:rsid w:val="05E732EC"/>
    <w:rsid w:val="063522A9"/>
    <w:rsid w:val="06EF0F76"/>
    <w:rsid w:val="07CF4038"/>
    <w:rsid w:val="083420ED"/>
    <w:rsid w:val="08C52A1E"/>
    <w:rsid w:val="08C746C5"/>
    <w:rsid w:val="09075A53"/>
    <w:rsid w:val="090C4E18"/>
    <w:rsid w:val="0AA55524"/>
    <w:rsid w:val="0B406463"/>
    <w:rsid w:val="0D9C1438"/>
    <w:rsid w:val="0DAB64B5"/>
    <w:rsid w:val="10211A16"/>
    <w:rsid w:val="107752B0"/>
    <w:rsid w:val="107F4121"/>
    <w:rsid w:val="10CF3F1B"/>
    <w:rsid w:val="11883E00"/>
    <w:rsid w:val="11A92009"/>
    <w:rsid w:val="120174E4"/>
    <w:rsid w:val="128B4FFF"/>
    <w:rsid w:val="12D62551"/>
    <w:rsid w:val="12FE3A23"/>
    <w:rsid w:val="145002AE"/>
    <w:rsid w:val="18335F1D"/>
    <w:rsid w:val="18C97868"/>
    <w:rsid w:val="1AEC7B47"/>
    <w:rsid w:val="1B6E01C3"/>
    <w:rsid w:val="1BA4182E"/>
    <w:rsid w:val="1C746C70"/>
    <w:rsid w:val="1DA04055"/>
    <w:rsid w:val="1DF1193F"/>
    <w:rsid w:val="1E562965"/>
    <w:rsid w:val="1EBC3110"/>
    <w:rsid w:val="1ED03CC7"/>
    <w:rsid w:val="1F443106"/>
    <w:rsid w:val="1F890B18"/>
    <w:rsid w:val="21E738ED"/>
    <w:rsid w:val="21F7620D"/>
    <w:rsid w:val="245B32B8"/>
    <w:rsid w:val="25AE12D9"/>
    <w:rsid w:val="25F15DB5"/>
    <w:rsid w:val="26395759"/>
    <w:rsid w:val="266A7FA7"/>
    <w:rsid w:val="266F3DCA"/>
    <w:rsid w:val="26EA0CD2"/>
    <w:rsid w:val="27092D0A"/>
    <w:rsid w:val="278A18D2"/>
    <w:rsid w:val="284D6B87"/>
    <w:rsid w:val="2A830F86"/>
    <w:rsid w:val="2B084FE7"/>
    <w:rsid w:val="2B286BC5"/>
    <w:rsid w:val="2B3352FE"/>
    <w:rsid w:val="2C2D2523"/>
    <w:rsid w:val="2CD418C9"/>
    <w:rsid w:val="2D753ED6"/>
    <w:rsid w:val="2DD218DC"/>
    <w:rsid w:val="2EA84BA8"/>
    <w:rsid w:val="2F067A90"/>
    <w:rsid w:val="2F57706B"/>
    <w:rsid w:val="30915A7F"/>
    <w:rsid w:val="312B7C81"/>
    <w:rsid w:val="319E08C2"/>
    <w:rsid w:val="337551E4"/>
    <w:rsid w:val="33883169"/>
    <w:rsid w:val="35B04BF9"/>
    <w:rsid w:val="36EA2EF3"/>
    <w:rsid w:val="392C4597"/>
    <w:rsid w:val="3958538C"/>
    <w:rsid w:val="3A65010B"/>
    <w:rsid w:val="3A9E5DDE"/>
    <w:rsid w:val="3B01593B"/>
    <w:rsid w:val="3B037E1E"/>
    <w:rsid w:val="3B0D2CD2"/>
    <w:rsid w:val="3C94492D"/>
    <w:rsid w:val="3D396C7C"/>
    <w:rsid w:val="3D461CF8"/>
    <w:rsid w:val="3E18158D"/>
    <w:rsid w:val="3E895FE7"/>
    <w:rsid w:val="3EC7548D"/>
    <w:rsid w:val="3EF1250A"/>
    <w:rsid w:val="3F2D1069"/>
    <w:rsid w:val="3F47212A"/>
    <w:rsid w:val="3F5465F5"/>
    <w:rsid w:val="409F7D44"/>
    <w:rsid w:val="414C48A8"/>
    <w:rsid w:val="420E6F2F"/>
    <w:rsid w:val="421D7172"/>
    <w:rsid w:val="430640AA"/>
    <w:rsid w:val="4311195E"/>
    <w:rsid w:val="446366DB"/>
    <w:rsid w:val="44637395"/>
    <w:rsid w:val="44E328F5"/>
    <w:rsid w:val="4588349D"/>
    <w:rsid w:val="459D644F"/>
    <w:rsid w:val="45E5269D"/>
    <w:rsid w:val="461F6313"/>
    <w:rsid w:val="489B7043"/>
    <w:rsid w:val="492C413F"/>
    <w:rsid w:val="4A0C2326"/>
    <w:rsid w:val="4AB71F04"/>
    <w:rsid w:val="4AF64A04"/>
    <w:rsid w:val="4CEE0089"/>
    <w:rsid w:val="4D6F2A8C"/>
    <w:rsid w:val="4E3F2D9E"/>
    <w:rsid w:val="50642410"/>
    <w:rsid w:val="506D3A82"/>
    <w:rsid w:val="50C661A7"/>
    <w:rsid w:val="51BB25F2"/>
    <w:rsid w:val="52F460A0"/>
    <w:rsid w:val="531E68CD"/>
    <w:rsid w:val="53310CD0"/>
    <w:rsid w:val="53FD0BB2"/>
    <w:rsid w:val="545C6AF1"/>
    <w:rsid w:val="54DA7145"/>
    <w:rsid w:val="55D00CA2"/>
    <w:rsid w:val="582013FA"/>
    <w:rsid w:val="588500FC"/>
    <w:rsid w:val="58A43CF2"/>
    <w:rsid w:val="59D9651C"/>
    <w:rsid w:val="5BD75000"/>
    <w:rsid w:val="5C806824"/>
    <w:rsid w:val="5D1B313B"/>
    <w:rsid w:val="5D3F223B"/>
    <w:rsid w:val="5E910B3F"/>
    <w:rsid w:val="60B8658C"/>
    <w:rsid w:val="610E13F9"/>
    <w:rsid w:val="611F03B9"/>
    <w:rsid w:val="61A56906"/>
    <w:rsid w:val="62682234"/>
    <w:rsid w:val="62DF24F6"/>
    <w:rsid w:val="63A50E63"/>
    <w:rsid w:val="64A00F39"/>
    <w:rsid w:val="666A0BEA"/>
    <w:rsid w:val="688E28AE"/>
    <w:rsid w:val="69E52920"/>
    <w:rsid w:val="69EF02B7"/>
    <w:rsid w:val="6AB33766"/>
    <w:rsid w:val="6AEB0A75"/>
    <w:rsid w:val="6DF42BCE"/>
    <w:rsid w:val="6E9074D4"/>
    <w:rsid w:val="6FCC795E"/>
    <w:rsid w:val="701557A9"/>
    <w:rsid w:val="70587444"/>
    <w:rsid w:val="708446DD"/>
    <w:rsid w:val="71155335"/>
    <w:rsid w:val="72026C0C"/>
    <w:rsid w:val="721C3F61"/>
    <w:rsid w:val="737D304F"/>
    <w:rsid w:val="75123F8E"/>
    <w:rsid w:val="75F27C3C"/>
    <w:rsid w:val="776C7C79"/>
    <w:rsid w:val="77FF289B"/>
    <w:rsid w:val="78454752"/>
    <w:rsid w:val="78650950"/>
    <w:rsid w:val="789E5CA1"/>
    <w:rsid w:val="78FD6DDA"/>
    <w:rsid w:val="796C0DB6"/>
    <w:rsid w:val="7EB512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6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69"/>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70"/>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59">
    <w:name w:val="Default Paragraph Font"/>
    <w:uiPriority w:val="0"/>
  </w:style>
  <w:style w:type="table" w:default="1" w:styleId="57">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57"/>
      <w:tblCellMar>
        <w:top w:w="0" w:type="dxa"/>
        <w:left w:w="108" w:type="dxa"/>
        <w:bottom w:w="0" w:type="dxa"/>
        <w:right w:w="108" w:type="dxa"/>
      </w:tblCellMar>
    </w:tblPr>
  </w:style>
  <w:style w:type="paragraph" w:styleId="2">
    <w:name w:val="Body Text"/>
    <w:basedOn w:val="1"/>
    <w:next w:val="1"/>
    <w:link w:val="67"/>
    <w:uiPriority w:val="0"/>
    <w:rPr>
      <w:rFonts w:ascii="仿宋_GB2312" w:eastAsia="仿宋_GB2312"/>
      <w:sz w:val="32"/>
    </w:rPr>
  </w:style>
  <w:style w:type="paragraph" w:styleId="12">
    <w:name w:val="List 3"/>
    <w:basedOn w:val="1"/>
    <w:uiPriority w:val="0"/>
    <w:pPr>
      <w:adjustRightInd w:val="0"/>
      <w:snapToGrid w:val="0"/>
      <w:spacing w:line="360" w:lineRule="auto"/>
      <w:ind w:left="100" w:leftChars="400" w:hanging="200" w:hangingChars="200"/>
    </w:pPr>
    <w:rPr>
      <w:sz w:val="24"/>
    </w:rPr>
  </w:style>
  <w:style w:type="paragraph" w:styleId="13">
    <w:name w:val="toc 7"/>
    <w:basedOn w:val="1"/>
    <w:next w:val="1"/>
    <w:uiPriority w:val="0"/>
    <w:pPr>
      <w:ind w:left="2520" w:leftChars="1200"/>
    </w:pPr>
  </w:style>
  <w:style w:type="paragraph" w:styleId="14">
    <w:name w:val="List Number 2"/>
    <w:basedOn w:val="1"/>
    <w:uiPriority w:val="0"/>
    <w:pPr>
      <w:numPr>
        <w:ilvl w:val="0"/>
        <w:numId w:val="1"/>
      </w:numPr>
      <w:tabs>
        <w:tab w:val="left" w:pos="780"/>
        <w:tab w:val="clear" w:pos="425"/>
      </w:tabs>
      <w:spacing w:line="360" w:lineRule="auto"/>
    </w:pPr>
    <w:rPr>
      <w:sz w:val="24"/>
    </w:rPr>
  </w:style>
  <w:style w:type="paragraph" w:styleId="15">
    <w:name w:val="List Bullet 4"/>
    <w:basedOn w:val="1"/>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6">
    <w:name w:val="Normal Indent"/>
    <w:basedOn w:val="1"/>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uiPriority w:val="0"/>
    <w:pPr>
      <w:shd w:val="clear" w:color="auto" w:fill="000080"/>
    </w:pPr>
  </w:style>
  <w:style w:type="paragraph" w:styleId="19">
    <w:name w:val="toa heading"/>
    <w:basedOn w:val="1"/>
    <w:next w:val="1"/>
    <w:uiPriority w:val="0"/>
    <w:pPr>
      <w:spacing w:before="120" w:beforeLines="0"/>
    </w:pPr>
    <w:rPr>
      <w:rFonts w:ascii="Arial" w:hAnsi="Arial"/>
      <w:sz w:val="24"/>
    </w:rPr>
  </w:style>
  <w:style w:type="paragraph" w:styleId="20">
    <w:name w:val="annotation text"/>
    <w:basedOn w:val="1"/>
    <w:link w:val="71"/>
    <w:uiPriority w:val="0"/>
    <w:pPr>
      <w:adjustRightInd w:val="0"/>
      <w:spacing w:line="360" w:lineRule="atLeast"/>
      <w:jc w:val="left"/>
      <w:textAlignment w:val="baseline"/>
    </w:pPr>
    <w:rPr>
      <w:kern w:val="0"/>
      <w:sz w:val="24"/>
    </w:rPr>
  </w:style>
  <w:style w:type="paragraph" w:styleId="21">
    <w:name w:val="Body Text 3"/>
    <w:basedOn w:val="1"/>
    <w:uiPriority w:val="0"/>
    <w:pPr>
      <w:adjustRightInd w:val="0"/>
      <w:snapToGrid w:val="0"/>
      <w:spacing w:after="120" w:afterLines="0" w:afterAutospacing="0" w:line="360" w:lineRule="auto"/>
    </w:pPr>
    <w:rPr>
      <w:sz w:val="16"/>
    </w:rPr>
  </w:style>
  <w:style w:type="paragraph" w:styleId="22">
    <w:name w:val="List Bullet 3"/>
    <w:basedOn w:val="1"/>
    <w:uiPriority w:val="0"/>
    <w:pPr>
      <w:numPr>
        <w:ilvl w:val="0"/>
        <w:numId w:val="3"/>
      </w:numPr>
      <w:adjustRightInd w:val="0"/>
      <w:snapToGrid w:val="0"/>
      <w:spacing w:line="360" w:lineRule="auto"/>
    </w:pPr>
    <w:rPr>
      <w:sz w:val="24"/>
    </w:rPr>
  </w:style>
  <w:style w:type="paragraph" w:styleId="23">
    <w:name w:val="Body Text Indent"/>
    <w:basedOn w:val="1"/>
    <w:link w:val="72"/>
    <w:uiPriority w:val="0"/>
    <w:pPr>
      <w:spacing w:line="700" w:lineRule="exact"/>
      <w:ind w:left="960"/>
    </w:pPr>
    <w:rPr>
      <w:sz w:val="44"/>
    </w:rPr>
  </w:style>
  <w:style w:type="paragraph" w:styleId="24">
    <w:name w:val="List Number 3"/>
    <w:basedOn w:val="1"/>
    <w:uiPriority w:val="0"/>
    <w:pPr>
      <w:tabs>
        <w:tab w:val="left" w:pos="2120"/>
      </w:tabs>
      <w:adjustRightInd w:val="0"/>
      <w:snapToGrid w:val="0"/>
      <w:spacing w:line="360" w:lineRule="auto"/>
      <w:ind w:left="2120" w:hanging="720"/>
    </w:pPr>
    <w:rPr>
      <w:sz w:val="24"/>
    </w:rPr>
  </w:style>
  <w:style w:type="paragraph" w:styleId="25">
    <w:name w:val="List 2"/>
    <w:basedOn w:val="1"/>
    <w:uiPriority w:val="0"/>
    <w:pPr>
      <w:adjustRightInd w:val="0"/>
      <w:snapToGrid w:val="0"/>
      <w:spacing w:line="360" w:lineRule="auto"/>
      <w:ind w:left="100" w:leftChars="200" w:hanging="200" w:hangingChars="200"/>
    </w:pPr>
    <w:rPr>
      <w:sz w:val="24"/>
    </w:rPr>
  </w:style>
  <w:style w:type="paragraph" w:styleId="26">
    <w:name w:val="List Continue"/>
    <w:basedOn w:val="1"/>
    <w:uiPriority w:val="0"/>
    <w:pPr>
      <w:adjustRightInd w:val="0"/>
      <w:snapToGrid w:val="0"/>
      <w:spacing w:after="120" w:afterLines="0" w:afterAutospacing="0" w:line="360" w:lineRule="auto"/>
      <w:ind w:left="420" w:leftChars="200"/>
    </w:pPr>
    <w:rPr>
      <w:sz w:val="24"/>
    </w:rPr>
  </w:style>
  <w:style w:type="paragraph" w:styleId="27">
    <w:name w:val="List Bullet 2"/>
    <w:basedOn w:val="1"/>
    <w:uiPriority w:val="0"/>
    <w:pPr>
      <w:numPr>
        <w:ilvl w:val="0"/>
        <w:numId w:val="4"/>
      </w:numPr>
      <w:adjustRightInd w:val="0"/>
      <w:snapToGrid w:val="0"/>
      <w:spacing w:line="360" w:lineRule="auto"/>
    </w:pPr>
    <w:rPr>
      <w:sz w:val="24"/>
    </w:rPr>
  </w:style>
  <w:style w:type="paragraph" w:styleId="28">
    <w:name w:val="toc 5"/>
    <w:basedOn w:val="1"/>
    <w:next w:val="1"/>
    <w:uiPriority w:val="0"/>
    <w:pPr>
      <w:ind w:left="1680" w:leftChars="800"/>
    </w:pPr>
  </w:style>
  <w:style w:type="paragraph" w:styleId="29">
    <w:name w:val="toc 3"/>
    <w:basedOn w:val="1"/>
    <w:next w:val="1"/>
    <w:uiPriority w:val="39"/>
    <w:pPr>
      <w:ind w:left="840" w:leftChars="400"/>
    </w:pPr>
  </w:style>
  <w:style w:type="paragraph" w:styleId="30">
    <w:name w:val="Plain Text"/>
    <w:basedOn w:val="1"/>
    <w:link w:val="73"/>
    <w:uiPriority w:val="0"/>
    <w:rPr>
      <w:rFonts w:ascii="宋体" w:hAnsi="Courier New"/>
      <w:sz w:val="21"/>
    </w:rPr>
  </w:style>
  <w:style w:type="paragraph" w:styleId="31">
    <w:name w:val="toc 8"/>
    <w:basedOn w:val="1"/>
    <w:next w:val="1"/>
    <w:uiPriority w:val="0"/>
    <w:pPr>
      <w:ind w:left="2940" w:leftChars="1400"/>
    </w:pPr>
  </w:style>
  <w:style w:type="paragraph" w:styleId="32">
    <w:name w:val="Date"/>
    <w:basedOn w:val="1"/>
    <w:next w:val="1"/>
    <w:link w:val="74"/>
    <w:uiPriority w:val="0"/>
  </w:style>
  <w:style w:type="paragraph" w:styleId="33">
    <w:name w:val="Body Text Indent 2"/>
    <w:basedOn w:val="1"/>
    <w:link w:val="75"/>
    <w:uiPriority w:val="0"/>
    <w:pPr>
      <w:snapToGrid w:val="0"/>
      <w:spacing w:line="560" w:lineRule="atLeast"/>
      <w:ind w:firstLine="540"/>
    </w:pPr>
  </w:style>
  <w:style w:type="paragraph" w:styleId="34">
    <w:name w:val="Balloon Text"/>
    <w:basedOn w:val="1"/>
    <w:uiPriority w:val="0"/>
    <w:rPr>
      <w:sz w:val="18"/>
    </w:rPr>
  </w:style>
  <w:style w:type="paragraph" w:styleId="35">
    <w:name w:val="footer"/>
    <w:basedOn w:val="1"/>
    <w:uiPriority w:val="0"/>
    <w:pPr>
      <w:tabs>
        <w:tab w:val="center" w:pos="4153"/>
        <w:tab w:val="right" w:pos="8306"/>
      </w:tabs>
      <w:snapToGrid w:val="0"/>
      <w:jc w:val="left"/>
    </w:pPr>
    <w:rPr>
      <w:sz w:val="18"/>
    </w:rPr>
  </w:style>
  <w:style w:type="paragraph" w:styleId="36">
    <w:name w:val="header"/>
    <w:basedOn w:val="1"/>
    <w:link w:val="76"/>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uiPriority w:val="39"/>
    <w:pPr>
      <w:spacing w:line="180" w:lineRule="auto"/>
      <w:jc w:val="center"/>
    </w:pPr>
    <w:rPr>
      <w:sz w:val="30"/>
    </w:rPr>
  </w:style>
  <w:style w:type="paragraph" w:styleId="38">
    <w:name w:val="List Continue 4"/>
    <w:basedOn w:val="1"/>
    <w:uiPriority w:val="0"/>
    <w:pPr>
      <w:adjustRightInd w:val="0"/>
      <w:snapToGrid w:val="0"/>
      <w:spacing w:after="120" w:afterLines="0" w:afterAutospacing="0" w:line="360" w:lineRule="auto"/>
      <w:ind w:left="1680" w:leftChars="800"/>
    </w:pPr>
    <w:rPr>
      <w:sz w:val="24"/>
    </w:rPr>
  </w:style>
  <w:style w:type="paragraph" w:styleId="39">
    <w:name w:val="toc 4"/>
    <w:basedOn w:val="1"/>
    <w:next w:val="1"/>
    <w:uiPriority w:val="0"/>
    <w:pPr>
      <w:ind w:left="1260" w:leftChars="600"/>
    </w:pPr>
  </w:style>
  <w:style w:type="paragraph" w:styleId="40">
    <w:name w:val="footnote text"/>
    <w:basedOn w:val="1"/>
    <w:link w:val="77"/>
    <w:uiPriority w:val="0"/>
    <w:pPr>
      <w:spacing w:line="360" w:lineRule="auto"/>
    </w:pPr>
    <w:rPr>
      <w:sz w:val="18"/>
    </w:rPr>
  </w:style>
  <w:style w:type="paragraph" w:styleId="41">
    <w:name w:val="toc 6"/>
    <w:basedOn w:val="1"/>
    <w:next w:val="1"/>
    <w:uiPriority w:val="0"/>
    <w:pPr>
      <w:ind w:left="2100" w:leftChars="1000"/>
    </w:pPr>
  </w:style>
  <w:style w:type="paragraph" w:styleId="42">
    <w:name w:val="List 5"/>
    <w:basedOn w:val="1"/>
    <w:uiPriority w:val="0"/>
    <w:pPr>
      <w:adjustRightInd w:val="0"/>
      <w:snapToGrid w:val="0"/>
      <w:spacing w:line="360" w:lineRule="auto"/>
      <w:ind w:left="100" w:leftChars="800" w:hanging="200" w:hangingChars="200"/>
    </w:pPr>
    <w:rPr>
      <w:sz w:val="24"/>
    </w:rPr>
  </w:style>
  <w:style w:type="paragraph" w:styleId="43">
    <w:name w:val="Body Text Indent 3"/>
    <w:basedOn w:val="1"/>
    <w:uiPriority w:val="0"/>
    <w:pPr>
      <w:spacing w:line="360" w:lineRule="auto"/>
      <w:ind w:firstLine="632"/>
    </w:pPr>
    <w:rPr>
      <w:rFonts w:ascii="黑体" w:eastAsia="黑体"/>
    </w:rPr>
  </w:style>
  <w:style w:type="paragraph" w:styleId="44">
    <w:name w:val="table of figures"/>
    <w:basedOn w:val="1"/>
    <w:next w:val="1"/>
    <w:uiPriority w:val="0"/>
    <w:pPr>
      <w:tabs>
        <w:tab w:val="right" w:leader="dot" w:pos="8640"/>
      </w:tabs>
      <w:spacing w:line="360" w:lineRule="auto"/>
      <w:ind w:left="400" w:hanging="400"/>
    </w:pPr>
    <w:rPr>
      <w:sz w:val="24"/>
    </w:rPr>
  </w:style>
  <w:style w:type="paragraph" w:styleId="45">
    <w:name w:val="toc 2"/>
    <w:basedOn w:val="1"/>
    <w:next w:val="1"/>
    <w:uiPriority w:val="39"/>
    <w:pPr>
      <w:ind w:left="420" w:leftChars="200"/>
    </w:pPr>
  </w:style>
  <w:style w:type="paragraph" w:styleId="46">
    <w:name w:val="toc 9"/>
    <w:basedOn w:val="1"/>
    <w:next w:val="1"/>
    <w:uiPriority w:val="0"/>
    <w:pPr>
      <w:ind w:left="3360" w:leftChars="1600"/>
    </w:pPr>
  </w:style>
  <w:style w:type="paragraph" w:styleId="47">
    <w:name w:val="Body Text 2"/>
    <w:basedOn w:val="1"/>
    <w:uiPriority w:val="0"/>
    <w:pPr>
      <w:adjustRightInd w:val="0"/>
      <w:snapToGrid w:val="0"/>
      <w:spacing w:after="120" w:afterLines="0" w:afterAutospacing="0" w:line="480" w:lineRule="auto"/>
    </w:pPr>
    <w:rPr>
      <w:sz w:val="24"/>
    </w:rPr>
  </w:style>
  <w:style w:type="paragraph" w:styleId="48">
    <w:name w:val="List 4"/>
    <w:basedOn w:val="1"/>
    <w:uiPriority w:val="0"/>
    <w:pPr>
      <w:adjustRightInd w:val="0"/>
      <w:snapToGrid w:val="0"/>
      <w:spacing w:line="360" w:lineRule="auto"/>
      <w:ind w:left="100" w:leftChars="600" w:hanging="200" w:hangingChars="200"/>
    </w:pPr>
    <w:rPr>
      <w:sz w:val="24"/>
    </w:rPr>
  </w:style>
  <w:style w:type="paragraph" w:styleId="49">
    <w:name w:val="List Continue 2"/>
    <w:basedOn w:val="1"/>
    <w:uiPriority w:val="0"/>
    <w:pPr>
      <w:adjustRightInd w:val="0"/>
      <w:snapToGrid w:val="0"/>
      <w:spacing w:after="120" w:afterLines="0" w:afterAutospacing="0" w:line="360" w:lineRule="auto"/>
      <w:ind w:left="840" w:leftChars="400"/>
    </w:pPr>
    <w:rPr>
      <w:sz w:val="24"/>
    </w:rPr>
  </w:style>
  <w:style w:type="paragraph" w:styleId="50">
    <w:name w:val="Normal (Web)"/>
    <w:basedOn w:val="1"/>
    <w:uiPriority w:val="0"/>
    <w:pPr>
      <w:widowControl/>
      <w:spacing w:before="100" w:beforeLines="0" w:beforeAutospacing="1" w:after="100" w:afterLines="0" w:afterAutospacing="1"/>
      <w:jc w:val="left"/>
    </w:pPr>
    <w:rPr>
      <w:rFonts w:ascii="宋体" w:hAnsi="宋体"/>
      <w:kern w:val="0"/>
      <w:sz w:val="24"/>
    </w:rPr>
  </w:style>
  <w:style w:type="paragraph" w:styleId="51">
    <w:name w:val="List Continue 3"/>
    <w:basedOn w:val="1"/>
    <w:uiPriority w:val="0"/>
    <w:pPr>
      <w:adjustRightInd w:val="0"/>
      <w:snapToGrid w:val="0"/>
      <w:spacing w:after="120" w:afterLines="0" w:afterAutospacing="0" w:line="360" w:lineRule="auto"/>
      <w:ind w:left="1260" w:leftChars="600"/>
    </w:pPr>
    <w:rPr>
      <w:sz w:val="24"/>
    </w:rPr>
  </w:style>
  <w:style w:type="paragraph" w:styleId="52">
    <w:name w:val="index 1"/>
    <w:basedOn w:val="1"/>
    <w:next w:val="1"/>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4">
    <w:name w:val="annotation subject"/>
    <w:basedOn w:val="20"/>
    <w:next w:val="20"/>
    <w:link w:val="78"/>
    <w:uiPriority w:val="0"/>
    <w:pPr>
      <w:adjustRightInd/>
      <w:spacing w:line="240" w:lineRule="auto"/>
      <w:textAlignment w:val="auto"/>
    </w:pPr>
  </w:style>
  <w:style w:type="paragraph" w:styleId="55">
    <w:name w:val="Body Text First Indent"/>
    <w:basedOn w:val="1"/>
    <w:uiPriority w:val="0"/>
    <w:pPr>
      <w:spacing w:line="360" w:lineRule="auto"/>
      <w:ind w:firstLine="420"/>
    </w:pPr>
    <w:rPr>
      <w:rFonts w:ascii="宋体" w:hAnsi="宋体"/>
      <w:sz w:val="24"/>
    </w:rPr>
  </w:style>
  <w:style w:type="paragraph" w:styleId="56">
    <w:name w:val="Body Text First Indent 2"/>
    <w:basedOn w:val="23"/>
    <w:link w:val="79"/>
    <w:uiPriority w:val="0"/>
    <w:pPr>
      <w:spacing w:after="120" w:afterLines="0" w:line="240" w:lineRule="auto"/>
      <w:ind w:left="420" w:leftChars="200" w:firstLine="420" w:firstLineChars="200"/>
    </w:pPr>
  </w:style>
  <w:style w:type="table" w:styleId="58">
    <w:name w:val="Table Grid"/>
    <w:basedOn w:val="57"/>
    <w:qFormat/>
    <w:uiPriority w:val="0"/>
    <w:pPr>
      <w:widowControl w:val="0"/>
      <w:jc w:val="both"/>
    </w:pPr>
    <w:tblPr>
      <w:tblStyle w:val="5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uiPriority w:val="0"/>
  </w:style>
  <w:style w:type="character" w:styleId="62">
    <w:name w:val="FollowedHyperlink"/>
    <w:uiPriority w:val="0"/>
    <w:rPr>
      <w:color w:val="800080"/>
      <w:u w:val="single"/>
    </w:rPr>
  </w:style>
  <w:style w:type="character" w:styleId="63">
    <w:name w:val="Emphasis"/>
    <w:qFormat/>
    <w:uiPriority w:val="0"/>
    <w:rPr>
      <w:i/>
    </w:rPr>
  </w:style>
  <w:style w:type="character" w:styleId="64">
    <w:name w:val="Hyperlink"/>
    <w:uiPriority w:val="99"/>
    <w:rPr>
      <w:color w:val="0000FF"/>
      <w:u w:val="single"/>
    </w:rPr>
  </w:style>
  <w:style w:type="character" w:styleId="65">
    <w:name w:val="annotation reference"/>
    <w:uiPriority w:val="0"/>
    <w:rPr>
      <w:sz w:val="21"/>
      <w:szCs w:val="21"/>
    </w:rPr>
  </w:style>
  <w:style w:type="character" w:styleId="66">
    <w:name w:val="footnote reference"/>
    <w:uiPriority w:val="0"/>
    <w:rPr>
      <w:position w:val="6"/>
      <w:sz w:val="14"/>
      <w:vertAlign w:val="superscript"/>
    </w:rPr>
  </w:style>
  <w:style w:type="character" w:customStyle="1" w:styleId="67">
    <w:name w:val="正文文本 字符"/>
    <w:basedOn w:val="59"/>
    <w:link w:val="2"/>
    <w:uiPriority w:val="0"/>
    <w:rPr>
      <w:rFonts w:hint="default" w:ascii="Verdana" w:hAnsi="Verdana" w:eastAsia="仿宋_GB2312" w:cs="Verdana"/>
      <w:kern w:val="2"/>
      <w:sz w:val="24"/>
      <w:szCs w:val="24"/>
      <w:lang w:val="en-US" w:eastAsia="en-US" w:bidi="ar"/>
    </w:rPr>
  </w:style>
  <w:style w:type="character" w:customStyle="1" w:styleId="68">
    <w:name w:val="标题 2 字符"/>
    <w:link w:val="4"/>
    <w:uiPriority w:val="0"/>
    <w:rPr>
      <w:rFonts w:ascii="Arial" w:hAnsi="Arial" w:eastAsia="黑体"/>
      <w:b/>
      <w:kern w:val="2"/>
      <w:sz w:val="32"/>
    </w:rPr>
  </w:style>
  <w:style w:type="character" w:customStyle="1" w:styleId="69">
    <w:name w:val="标题 3 字符"/>
    <w:link w:val="5"/>
    <w:uiPriority w:val="0"/>
    <w:rPr>
      <w:rFonts w:eastAsia="宋体"/>
      <w:b/>
      <w:kern w:val="2"/>
      <w:sz w:val="32"/>
      <w:lang w:val="en-US" w:eastAsia="zh-CN"/>
    </w:rPr>
  </w:style>
  <w:style w:type="character" w:customStyle="1" w:styleId="70">
    <w:name w:val="标题 4 字符"/>
    <w:basedOn w:val="59"/>
    <w:link w:val="6"/>
    <w:uiPriority w:val="0"/>
    <w:rPr>
      <w:rFonts w:ascii="等线 Light" w:hAnsi="等线 Light" w:eastAsia="等线 Light" w:cs="Times New Roman"/>
      <w:b/>
      <w:bCs/>
      <w:kern w:val="2"/>
      <w:sz w:val="28"/>
      <w:szCs w:val="28"/>
    </w:rPr>
  </w:style>
  <w:style w:type="character" w:customStyle="1" w:styleId="71">
    <w:name w:val="批注文字 字符"/>
    <w:link w:val="20"/>
    <w:uiPriority w:val="0"/>
    <w:rPr>
      <w:sz w:val="24"/>
    </w:rPr>
  </w:style>
  <w:style w:type="character" w:customStyle="1" w:styleId="72">
    <w:name w:val="正文文本缩进 字符"/>
    <w:link w:val="23"/>
    <w:uiPriority w:val="0"/>
    <w:rPr>
      <w:kern w:val="2"/>
      <w:sz w:val="44"/>
    </w:rPr>
  </w:style>
  <w:style w:type="character" w:customStyle="1" w:styleId="73">
    <w:name w:val="纯文本 字符"/>
    <w:link w:val="30"/>
    <w:uiPriority w:val="0"/>
    <w:rPr>
      <w:rFonts w:ascii="宋体" w:hAnsi="Courier New"/>
      <w:kern w:val="2"/>
      <w:sz w:val="21"/>
    </w:rPr>
  </w:style>
  <w:style w:type="character" w:customStyle="1" w:styleId="74">
    <w:name w:val="日期 字符"/>
    <w:link w:val="32"/>
    <w:uiPriority w:val="0"/>
    <w:rPr>
      <w:kern w:val="2"/>
      <w:sz w:val="28"/>
    </w:rPr>
  </w:style>
  <w:style w:type="character" w:customStyle="1" w:styleId="75">
    <w:name w:val="正文文本缩进 2 字符"/>
    <w:link w:val="33"/>
    <w:uiPriority w:val="0"/>
    <w:rPr>
      <w:kern w:val="2"/>
      <w:sz w:val="28"/>
    </w:rPr>
  </w:style>
  <w:style w:type="character" w:customStyle="1" w:styleId="76">
    <w:name w:val="页眉 字符"/>
    <w:basedOn w:val="59"/>
    <w:link w:val="36"/>
    <w:uiPriority w:val="0"/>
    <w:rPr>
      <w:kern w:val="2"/>
      <w:sz w:val="18"/>
      <w:szCs w:val="18"/>
    </w:rPr>
  </w:style>
  <w:style w:type="character" w:customStyle="1" w:styleId="77">
    <w:name w:val="脚注文本 字符"/>
    <w:link w:val="40"/>
    <w:uiPriority w:val="0"/>
    <w:rPr>
      <w:kern w:val="2"/>
      <w:sz w:val="18"/>
    </w:rPr>
  </w:style>
  <w:style w:type="character" w:customStyle="1" w:styleId="78">
    <w:name w:val="批注主题 字符"/>
    <w:link w:val="54"/>
    <w:uiPriority w:val="0"/>
  </w:style>
  <w:style w:type="character" w:customStyle="1" w:styleId="79">
    <w:name w:val="正文首行缩进 2 字符"/>
    <w:link w:val="56"/>
    <w:uiPriority w:val="0"/>
  </w:style>
  <w:style w:type="character" w:customStyle="1" w:styleId="80">
    <w:name w:val="content-white1"/>
    <w:uiPriority w:val="0"/>
    <w:rPr>
      <w:rFonts w:ascii="_x000B__x000C_" w:hAnsi="_x000B__x000C_"/>
      <w:color w:val="auto"/>
      <w:sz w:val="18"/>
      <w:u w:val="none"/>
    </w:rPr>
  </w:style>
  <w:style w:type="character" w:customStyle="1" w:styleId="81">
    <w:name w:val=" Char Char3"/>
    <w:uiPriority w:val="0"/>
    <w:rPr>
      <w:rFonts w:eastAsia="宋体"/>
      <w:kern w:val="2"/>
      <w:sz w:val="18"/>
      <w:lang w:val="en-US" w:eastAsia="zh-CN"/>
    </w:rPr>
  </w:style>
  <w:style w:type="character" w:customStyle="1" w:styleId="82">
    <w:name w:val="Table Text Char Char Char Char"/>
    <w:link w:val="83"/>
    <w:uiPriority w:val="0"/>
    <w:rPr>
      <w:rFonts w:ascii="Arial" w:hAnsi="Arial"/>
      <w:kern w:val="2"/>
      <w:sz w:val="18"/>
      <w:lang w:val="en-US" w:eastAsia="zh-CN" w:bidi="ar-SA"/>
    </w:rPr>
  </w:style>
  <w:style w:type="paragraph" w:customStyle="1" w:styleId="83">
    <w:name w:val="Table Text Char Char Char"/>
    <w:link w:val="82"/>
    <w:uiPriority w:val="0"/>
    <w:pPr>
      <w:snapToGrid w:val="0"/>
      <w:spacing w:before="80" w:after="80"/>
    </w:pPr>
    <w:rPr>
      <w:rFonts w:ascii="Arial" w:hAnsi="Arial"/>
      <w:kern w:val="2"/>
      <w:sz w:val="18"/>
      <w:lang w:val="en-US" w:eastAsia="zh-CN" w:bidi="ar-SA"/>
    </w:rPr>
  </w:style>
  <w:style w:type="character" w:customStyle="1" w:styleId="84">
    <w:name w:val=" Char Char7"/>
    <w:uiPriority w:val="0"/>
    <w:rPr>
      <w:rFonts w:ascii="宋体" w:hAnsi="宋体" w:eastAsia="宋体"/>
      <w:kern w:val="2"/>
      <w:sz w:val="28"/>
    </w:rPr>
  </w:style>
  <w:style w:type="character" w:customStyle="1" w:styleId="85">
    <w:name w:val="未命名11"/>
    <w:uiPriority w:val="0"/>
    <w:rPr>
      <w:color w:val="77FFFF"/>
      <w:sz w:val="24"/>
    </w:rPr>
  </w:style>
  <w:style w:type="character" w:customStyle="1" w:styleId="86">
    <w:name w:val="小 Char"/>
    <w:aliases w:val="表格文字 Char,普通文字 Char Char1"/>
    <w:uiPriority w:val="0"/>
    <w:rPr>
      <w:rFonts w:ascii="宋体" w:hAnsi="Courier New" w:eastAsia="宋体"/>
      <w:kern w:val="2"/>
      <w:sz w:val="21"/>
      <w:lang w:val="en-US" w:eastAsia="zh-CN" w:bidi="ar-SA"/>
    </w:rPr>
  </w:style>
  <w:style w:type="character" w:customStyle="1" w:styleId="87">
    <w:name w:val="文字 Char"/>
    <w:link w:val="88"/>
    <w:uiPriority w:val="0"/>
    <w:rPr>
      <w:rFonts w:ascii="宋体"/>
      <w:kern w:val="2"/>
      <w:sz w:val="28"/>
    </w:rPr>
  </w:style>
  <w:style w:type="paragraph" w:customStyle="1" w:styleId="88">
    <w:name w:val="文字"/>
    <w:basedOn w:val="1"/>
    <w:link w:val="87"/>
    <w:uiPriority w:val="0"/>
    <w:pPr>
      <w:tabs>
        <w:tab w:val="left" w:pos="8520"/>
      </w:tabs>
      <w:spacing w:line="312" w:lineRule="auto"/>
      <w:ind w:right="-210" w:firstLine="556"/>
    </w:pPr>
    <w:rPr>
      <w:rFonts w:ascii="宋体"/>
    </w:rPr>
  </w:style>
  <w:style w:type="character" w:customStyle="1" w:styleId="89">
    <w:name w:val="v151"/>
    <w:uiPriority w:val="0"/>
    <w:rPr>
      <w:sz w:val="18"/>
    </w:rPr>
  </w:style>
  <w:style w:type="character" w:customStyle="1" w:styleId="90">
    <w:name w:val=" Char Char2"/>
    <w:uiPriority w:val="0"/>
    <w:rPr>
      <w:rFonts w:eastAsia="宋体"/>
      <w:kern w:val="2"/>
      <w:sz w:val="18"/>
      <w:lang w:val="en-US" w:eastAsia="zh-CN"/>
    </w:rPr>
  </w:style>
  <w:style w:type="character" w:customStyle="1" w:styleId="91">
    <w:name w:val="Table Text Char"/>
    <w:link w:val="92"/>
    <w:uiPriority w:val="0"/>
    <w:rPr>
      <w:rFonts w:ascii="Arial" w:hAnsi="Arial"/>
      <w:kern w:val="2"/>
      <w:sz w:val="18"/>
      <w:lang w:val="en-US" w:eastAsia="zh-CN" w:bidi="ar-SA"/>
    </w:rPr>
  </w:style>
  <w:style w:type="paragraph" w:customStyle="1" w:styleId="92">
    <w:name w:val="Table Text"/>
    <w:link w:val="91"/>
    <w:uiPriority w:val="0"/>
    <w:pPr>
      <w:snapToGrid w:val="0"/>
      <w:spacing w:before="80" w:after="80"/>
    </w:pPr>
    <w:rPr>
      <w:rFonts w:ascii="Arial" w:hAnsi="Arial"/>
      <w:kern w:val="2"/>
      <w:sz w:val="18"/>
      <w:lang w:val="en-US" w:eastAsia="zh-CN" w:bidi="ar-SA"/>
    </w:rPr>
  </w:style>
  <w:style w:type="character" w:customStyle="1" w:styleId="93">
    <w:name w:val="Table Heading Char Char"/>
    <w:uiPriority w:val="0"/>
    <w:rPr>
      <w:rFonts w:ascii="Arial" w:hAnsi="Arial" w:eastAsia="黑体"/>
      <w:kern w:val="2"/>
      <w:sz w:val="18"/>
      <w:lang w:val="en-US" w:eastAsia="zh-CN"/>
    </w:rPr>
  </w:style>
  <w:style w:type="character" w:customStyle="1" w:styleId="94">
    <w:name w:val=" Char Char11"/>
    <w:uiPriority w:val="0"/>
    <w:rPr>
      <w:rFonts w:ascii="宋体"/>
      <w:kern w:val="2"/>
      <w:sz w:val="28"/>
    </w:rPr>
  </w:style>
  <w:style w:type="character" w:customStyle="1" w:styleId="95">
    <w:name w:val="样式 宋体"/>
    <w:uiPriority w:val="0"/>
    <w:rPr>
      <w:rFonts w:ascii="宋体" w:hAnsi="宋体" w:eastAsia="宋体"/>
      <w:sz w:val="28"/>
    </w:rPr>
  </w:style>
  <w:style w:type="character" w:customStyle="1" w:styleId="96">
    <w:name w:val="正文 + 三号 Char"/>
    <w:aliases w:val="加粗 Char"/>
    <w:uiPriority w:val="0"/>
    <w:rPr>
      <w:rFonts w:eastAsia="宋体"/>
      <w:kern w:val="2"/>
      <w:sz w:val="21"/>
      <w:lang w:val="en-US" w:eastAsia="zh-CN"/>
    </w:rPr>
  </w:style>
  <w:style w:type="character" w:customStyle="1" w:styleId="97">
    <w:name w:val="crowed11"/>
    <w:uiPriority w:val="0"/>
    <w:rPr>
      <w:rFonts w:hint="default" w:ascii="_x000B__x000C_" w:hAnsi="_x000B__x000C_"/>
      <w:sz w:val="24"/>
    </w:rPr>
  </w:style>
  <w:style w:type="character" w:customStyle="1" w:styleId="98">
    <w:name w:val="font1"/>
    <w:uiPriority w:val="0"/>
    <w:rPr>
      <w:color w:val="000000"/>
      <w:sz w:val="18"/>
    </w:rPr>
  </w:style>
  <w:style w:type="character" w:customStyle="1" w:styleId="99">
    <w:name w:val="H2 Char"/>
    <w:aliases w:val="h2 Char,Heading 2 Hidden Char,Heading 2 CCBS Char,2nd level Char,2 Char,Header 2 Char,l2 Char,Fab-2 Char,PIM2 Char,heading 2 Char,Titre3 Char,HD2 Char,sect 1.2 Char,第一章 标题 2 Char,ISO1 Char,Underrubrik1 Char,prop2 Char,UNDERRUBRIK 1-2 Char"/>
    <w:uiPriority w:val="0"/>
    <w:rPr>
      <w:rFonts w:ascii="Arial" w:hAnsi="Arial" w:eastAsia="宋体"/>
      <w:kern w:val="2"/>
      <w:sz w:val="28"/>
      <w:lang w:val="en-US" w:eastAsia="zh-CN"/>
    </w:rPr>
  </w:style>
  <w:style w:type="character" w:customStyle="1" w:styleId="100">
    <w:name w:val=" Char Char4"/>
    <w:uiPriority w:val="0"/>
    <w:rPr>
      <w:rFonts w:eastAsia="宋体"/>
      <w:b/>
      <w:kern w:val="2"/>
      <w:sz w:val="21"/>
      <w:lang w:val="en-US" w:eastAsia="zh-CN"/>
    </w:rPr>
  </w:style>
  <w:style w:type="character" w:customStyle="1" w:styleId="101">
    <w:name w:val="title_emph1"/>
    <w:uiPriority w:val="0"/>
    <w:rPr>
      <w:rFonts w:hint="default" w:ascii="Arial" w:hAnsi="Arial"/>
      <w:b/>
      <w:sz w:val="20"/>
    </w:rPr>
  </w:style>
  <w:style w:type="character" w:customStyle="1" w:styleId="102">
    <w:name w:val=" Char Char6"/>
    <w:uiPriority w:val="0"/>
    <w:rPr>
      <w:rFonts w:ascii="仿宋_GB2312" w:eastAsia="仿宋_GB2312"/>
      <w:kern w:val="2"/>
      <w:sz w:val="32"/>
    </w:rPr>
  </w:style>
  <w:style w:type="character" w:customStyle="1" w:styleId="103">
    <w:name w:val="top-det1"/>
    <w:uiPriority w:val="0"/>
    <w:rPr>
      <w:b/>
      <w:color w:val="000000"/>
    </w:rPr>
  </w:style>
  <w:style w:type="character" w:customStyle="1" w:styleId="104">
    <w:name w:val=" Char Char5"/>
    <w:uiPriority w:val="0"/>
    <w:rPr>
      <w:rFonts w:ascii="Arial" w:hAnsi="Arial" w:eastAsia="宋体"/>
      <w:b/>
      <w:smallCaps/>
      <w:kern w:val="28"/>
      <w:sz w:val="36"/>
      <w:lang w:val="en-US" w:eastAsia="en-US"/>
    </w:rPr>
  </w:style>
  <w:style w:type="character" w:customStyle="1" w:styleId="105">
    <w:name w:val="标书正文:  0.74 厘米 Char1"/>
    <w:uiPriority w:val="0"/>
    <w:rPr>
      <w:rFonts w:eastAsia="宋体"/>
      <w:kern w:val="2"/>
      <w:sz w:val="24"/>
      <w:lang w:val="en-US" w:eastAsia="zh-CN"/>
    </w:rPr>
  </w:style>
  <w:style w:type="character" w:customStyle="1" w:styleId="106">
    <w:name w:val="Table Text Char1 Char"/>
    <w:uiPriority w:val="0"/>
    <w:rPr>
      <w:rFonts w:ascii="Arial" w:hAnsi="Arial"/>
      <w:kern w:val="2"/>
      <w:sz w:val="18"/>
      <w:lang w:val="en-US" w:eastAsia="zh-CN" w:bidi="ar-SA"/>
    </w:rPr>
  </w:style>
  <w:style w:type="character" w:customStyle="1" w:styleId="107">
    <w:name w:val=" Char Char"/>
    <w:uiPriority w:val="0"/>
    <w:rPr>
      <w:rFonts w:ascii="宋体" w:hAnsi="宋体" w:eastAsia="宋体"/>
      <w:kern w:val="2"/>
      <w:sz w:val="24"/>
      <w:lang w:val="en-US" w:eastAsia="zh-CN" w:bidi="ar-SA"/>
    </w:rPr>
  </w:style>
  <w:style w:type="paragraph" w:customStyle="1" w:styleId="108">
    <w:name w:val="IN Feature"/>
    <w:next w:val="109"/>
    <w:uiPriority w:val="0"/>
    <w:pPr>
      <w:keepNext/>
      <w:keepLines/>
      <w:spacing w:before="240" w:after="240"/>
      <w:outlineLvl w:val="7"/>
    </w:pPr>
    <w:rPr>
      <w:rFonts w:ascii="Arial" w:hAnsi="Arial" w:eastAsia="黑体"/>
      <w:sz w:val="21"/>
      <w:lang w:val="en-US" w:eastAsia="zh-CN" w:bidi="ar-SA"/>
    </w:rPr>
  </w:style>
  <w:style w:type="paragraph" w:customStyle="1" w:styleId="109">
    <w:name w:val="IN Step"/>
    <w:basedOn w:val="1"/>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10">
    <w:name w:val="表文字"/>
    <w:uiPriority w:val="0"/>
    <w:rPr>
      <w:rFonts w:ascii="宋体"/>
      <w:kern w:val="2"/>
      <w:lang w:val="en-US" w:eastAsia="zh-CN" w:bidi="ar-SA"/>
    </w:rPr>
  </w:style>
  <w:style w:type="paragraph" w:customStyle="1" w:styleId="111">
    <w:name w:val="文档正文 Char Char Char Char"/>
    <w:basedOn w:val="1"/>
    <w:uiPriority w:val="0"/>
    <w:pPr>
      <w:adjustRightInd w:val="0"/>
      <w:spacing w:line="440" w:lineRule="exact"/>
      <w:ind w:firstLine="420"/>
      <w:textAlignment w:val="baseline"/>
    </w:pPr>
    <w:rPr>
      <w:rFonts w:ascii="Arial Narrow" w:hAnsi="Arial Narrow"/>
      <w:kern w:val="0"/>
      <w:sz w:val="24"/>
    </w:rPr>
  </w:style>
  <w:style w:type="paragraph" w:customStyle="1" w:styleId="112">
    <w:name w:val="Table Text Char1"/>
    <w:uiPriority w:val="0"/>
    <w:pPr>
      <w:snapToGrid w:val="0"/>
      <w:spacing w:before="80" w:after="80"/>
    </w:pPr>
    <w:rPr>
      <w:rFonts w:ascii="Arial" w:hAnsi="Arial"/>
      <w:kern w:val="2"/>
      <w:sz w:val="18"/>
      <w:lang w:val="en-US" w:eastAsia="zh-CN" w:bidi="ar-SA"/>
    </w:rPr>
  </w:style>
  <w:style w:type="paragraph" w:customStyle="1" w:styleId="113">
    <w:name w:val="Char1 Char Char Char"/>
    <w:basedOn w:val="1"/>
    <w:uiPriority w:val="0"/>
    <w:rPr>
      <w:rFonts w:ascii="Tahoma" w:hAnsi="Tahoma"/>
      <w:sz w:val="30"/>
    </w:rPr>
  </w:style>
  <w:style w:type="paragraph" w:customStyle="1" w:styleId="114">
    <w:name w:val="二级列表"/>
    <w:basedOn w:val="115"/>
    <w:next w:val="115"/>
    <w:uiPriority w:val="0"/>
    <w:pPr>
      <w:tabs>
        <w:tab w:val="left" w:pos="2120"/>
      </w:tabs>
      <w:ind w:firstLine="0" w:firstLineChars="0"/>
    </w:pPr>
    <w:rPr>
      <w:b/>
    </w:rPr>
  </w:style>
  <w:style w:type="paragraph" w:customStyle="1" w:styleId="115">
    <w:name w:val="段落正文"/>
    <w:basedOn w:val="1"/>
    <w:uiPriority w:val="0"/>
    <w:pPr>
      <w:spacing w:before="156" w:beforeLines="50" w:beforeAutospacing="0" w:line="360" w:lineRule="auto"/>
      <w:ind w:firstLine="200" w:firstLineChars="200"/>
    </w:pPr>
    <w:rPr>
      <w:spacing w:val="2"/>
      <w:sz w:val="24"/>
    </w:rPr>
  </w:style>
  <w:style w:type="paragraph" w:customStyle="1" w:styleId="116">
    <w:name w:val="00"/>
    <w:basedOn w:val="1"/>
    <w:uiPriority w:val="0"/>
    <w:pPr>
      <w:autoSpaceDE w:val="0"/>
      <w:autoSpaceDN w:val="0"/>
      <w:adjustRightInd w:val="0"/>
      <w:jc w:val="left"/>
    </w:pPr>
    <w:rPr>
      <w:rFonts w:ascii="黑体" w:eastAsia="黑体"/>
      <w:b/>
      <w:kern w:val="0"/>
      <w:sz w:val="20"/>
    </w:rPr>
  </w:style>
  <w:style w:type="paragraph" w:customStyle="1" w:styleId="117">
    <w:name w:val="1.正文"/>
    <w:basedOn w:val="1"/>
    <w:uiPriority w:val="0"/>
    <w:pPr>
      <w:spacing w:line="360" w:lineRule="auto"/>
      <w:ind w:left="540" w:leftChars="225" w:firstLine="540" w:firstLineChars="225"/>
    </w:pPr>
    <w:rPr>
      <w:sz w:val="24"/>
    </w:rPr>
  </w:style>
  <w:style w:type="paragraph" w:customStyle="1" w:styleId="118">
    <w:name w:val="内容标题"/>
    <w:basedOn w:val="18"/>
    <w:uiPriority w:val="0"/>
    <w:rPr>
      <w:rFonts w:ascii="Tahoma" w:hAnsi="Tahoma"/>
      <w:sz w:val="24"/>
    </w:rPr>
  </w:style>
  <w:style w:type="paragraph" w:customStyle="1" w:styleId="119">
    <w:name w:val="Table Heading"/>
    <w:uiPriority w:val="0"/>
    <w:pPr>
      <w:keepNext/>
      <w:snapToGrid w:val="0"/>
      <w:spacing w:before="80" w:after="80"/>
      <w:jc w:val="center"/>
    </w:pPr>
    <w:rPr>
      <w:rFonts w:ascii="Arial" w:hAnsi="Arial" w:eastAsia="黑体"/>
      <w:sz w:val="18"/>
      <w:lang w:val="en-US" w:eastAsia="zh-CN" w:bidi="ar-SA"/>
    </w:rPr>
  </w:style>
  <w:style w:type="paragraph" w:customStyle="1" w:styleId="120">
    <w:name w:val="表头"/>
    <w:basedOn w:val="121"/>
    <w:uiPriority w:val="0"/>
    <w:pPr>
      <w:jc w:val="center"/>
    </w:pPr>
    <w:rPr>
      <w:b/>
      <w:bCs/>
    </w:rPr>
  </w:style>
  <w:style w:type="paragraph" w:customStyle="1" w:styleId="121">
    <w:name w:val="表格正文"/>
    <w:basedOn w:val="1"/>
    <w:uiPriority w:val="0"/>
    <w:rPr>
      <w:rFonts w:ascii="Calibri" w:hAnsi="Calibri" w:eastAsia="仿宋" w:cs="宋体"/>
      <w:sz w:val="24"/>
    </w:rPr>
  </w:style>
  <w:style w:type="paragraph" w:customStyle="1" w:styleId="122">
    <w:name w:val="正文1"/>
    <w:basedOn w:val="1"/>
    <w:uiPriority w:val="0"/>
    <w:pPr>
      <w:spacing w:line="300" w:lineRule="auto"/>
      <w:ind w:firstLine="200" w:firstLineChars="200"/>
    </w:pPr>
    <w:rPr>
      <w:sz w:val="24"/>
    </w:rPr>
  </w:style>
  <w:style w:type="paragraph" w:customStyle="1" w:styleId="123">
    <w:name w:val="附录1"/>
    <w:basedOn w:val="1"/>
    <w:next w:val="1"/>
    <w:uiPriority w:val="0"/>
    <w:pPr>
      <w:tabs>
        <w:tab w:val="left" w:pos="1304"/>
      </w:tabs>
      <w:ind w:left="425" w:hanging="425"/>
      <w:outlineLvl w:val="0"/>
    </w:pPr>
    <w:rPr>
      <w:rFonts w:ascii="黑体" w:hAnsi="黑体" w:eastAsia="黑体"/>
      <w:b/>
      <w:sz w:val="44"/>
    </w:rPr>
  </w:style>
  <w:style w:type="paragraph" w:customStyle="1" w:styleId="124">
    <w:name w:val="样式 样式 正文首行缩进 2 + 左  0 字符 + 首行缩进:  2.57 字符"/>
    <w:basedOn w:val="1"/>
    <w:next w:val="1"/>
    <w:uiPriority w:val="0"/>
    <w:pPr>
      <w:adjustRightInd w:val="0"/>
      <w:snapToGrid w:val="0"/>
      <w:spacing w:after="120" w:afterLines="0" w:afterAutospacing="0"/>
      <w:ind w:firstLine="540" w:firstLineChars="257"/>
    </w:pPr>
    <w:rPr>
      <w:sz w:val="21"/>
    </w:rPr>
  </w:style>
  <w:style w:type="paragraph" w:customStyle="1" w:styleId="125">
    <w:name w:val="正文字缩2字"/>
    <w:basedOn w:val="1"/>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26">
    <w:name w:val="Pull Quote"/>
    <w:basedOn w:val="1"/>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27">
    <w:name w:val="段 Char"/>
    <w:uiPriority w:val="0"/>
    <w:pPr>
      <w:autoSpaceDE w:val="0"/>
      <w:autoSpaceDN w:val="0"/>
      <w:ind w:firstLine="200" w:firstLineChars="200"/>
      <w:jc w:val="both"/>
    </w:pPr>
    <w:rPr>
      <w:rFonts w:ascii="宋体"/>
      <w:sz w:val="21"/>
      <w:lang w:val="en-US" w:eastAsia="zh-CN" w:bidi="ar-SA"/>
    </w:rPr>
  </w:style>
  <w:style w:type="paragraph" w:customStyle="1" w:styleId="128">
    <w:name w:val="Title - Date"/>
    <w:basedOn w:val="53"/>
    <w:next w:val="1"/>
    <w:uiPriority w:val="0"/>
    <w:pPr>
      <w:spacing w:before="240" w:beforeLines="0" w:beforeAutospacing="0" w:after="720" w:afterLines="0" w:afterAutospacing="0"/>
    </w:pPr>
    <w:rPr>
      <w:sz w:val="28"/>
    </w:rPr>
  </w:style>
  <w:style w:type="paragraph" w:customStyle="1" w:styleId="129">
    <w:name w:val="xl23"/>
    <w:basedOn w:val="1"/>
    <w:uiPriority w:val="0"/>
    <w:pPr>
      <w:widowControl/>
      <w:spacing w:before="100" w:beforeLines="0" w:beforeAutospacing="1" w:after="100" w:afterLines="0" w:afterAutospacing="1" w:line="360" w:lineRule="auto"/>
      <w:textAlignment w:val="top"/>
    </w:pPr>
    <w:rPr>
      <w:kern w:val="0"/>
      <w:sz w:val="24"/>
    </w:rPr>
  </w:style>
  <w:style w:type="paragraph" w:customStyle="1" w:styleId="130">
    <w:name w:val="没有缩进（为图形使用）"/>
    <w:basedOn w:val="1"/>
    <w:uiPriority w:val="0"/>
    <w:pPr>
      <w:spacing w:before="120" w:beforeLines="0" w:beforeAutospacing="0" w:after="120" w:afterLines="0" w:afterAutospacing="0" w:line="360" w:lineRule="auto"/>
    </w:pPr>
    <w:rPr>
      <w:sz w:val="24"/>
    </w:rPr>
  </w:style>
  <w:style w:type="paragraph" w:customStyle="1" w:styleId="131">
    <w:name w:val=" Char1 Char Char Char"/>
    <w:basedOn w:val="1"/>
    <w:uiPriority w:val="0"/>
    <w:rPr>
      <w:rFonts w:ascii="Tahoma" w:hAnsi="Tahoma"/>
      <w:sz w:val="24"/>
    </w:rPr>
  </w:style>
  <w:style w:type="paragraph" w:customStyle="1" w:styleId="132">
    <w:name w:val=" Char1"/>
    <w:basedOn w:val="1"/>
    <w:uiPriority w:val="0"/>
    <w:rPr>
      <w:sz w:val="21"/>
    </w:rPr>
  </w:style>
  <w:style w:type="paragraph" w:customStyle="1" w:styleId="133">
    <w:name w:val="表头样式"/>
    <w:basedOn w:val="1"/>
    <w:uiPriority w:val="0"/>
    <w:pPr>
      <w:autoSpaceDE w:val="0"/>
      <w:autoSpaceDN w:val="0"/>
      <w:adjustRightInd w:val="0"/>
      <w:spacing w:line="360" w:lineRule="auto"/>
      <w:jc w:val="left"/>
    </w:pPr>
    <w:rPr>
      <w:b/>
      <w:kern w:val="0"/>
      <w:sz w:val="21"/>
    </w:rPr>
  </w:style>
  <w:style w:type="paragraph" w:customStyle="1" w:styleId="134">
    <w:name w:val="样式 正文缩进正文（首行缩进两字）表正文正文非缩进特点标题4段1 + 首行缩进:  2 字符"/>
    <w:basedOn w:val="16"/>
    <w:uiPriority w:val="0"/>
    <w:pPr>
      <w:ind w:firstLine="480" w:firstLineChars="200"/>
    </w:pPr>
  </w:style>
  <w:style w:type="paragraph" w:customStyle="1" w:styleId="135">
    <w:name w:val="样式4"/>
    <w:basedOn w:val="6"/>
    <w:uiPriority w:val="0"/>
    <w:pPr>
      <w:adjustRightInd w:val="0"/>
      <w:snapToGrid w:val="0"/>
    </w:pPr>
  </w:style>
  <w:style w:type="paragraph" w:customStyle="1" w:styleId="136">
    <w:name w:val="Body Text Indent 2"/>
    <w:basedOn w:val="1"/>
    <w:uiPriority w:val="0"/>
    <w:pPr>
      <w:adjustRightInd w:val="0"/>
      <w:spacing w:before="120" w:beforeLines="0" w:beforeAutospacing="0"/>
      <w:ind w:firstLine="420"/>
      <w:textAlignment w:val="baseline"/>
    </w:pPr>
    <w:rPr>
      <w:sz w:val="24"/>
    </w:rPr>
  </w:style>
  <w:style w:type="paragraph" w:customStyle="1" w:styleId="137">
    <w:name w:val="首行缩进 1"/>
    <w:basedOn w:val="1"/>
    <w:uiPriority w:val="0"/>
    <w:pPr>
      <w:spacing w:after="120" w:afterLines="0" w:afterAutospacing="0" w:line="360" w:lineRule="auto"/>
      <w:ind w:firstLine="200" w:firstLineChars="200"/>
    </w:pPr>
    <w:rPr>
      <w:sz w:val="24"/>
    </w:rPr>
  </w:style>
  <w:style w:type="paragraph" w:customStyle="1" w:styleId="138">
    <w:name w:val="样式 首行缩进:  0.74 厘米"/>
    <w:basedOn w:val="1"/>
    <w:uiPriority w:val="0"/>
    <w:pPr>
      <w:spacing w:line="360" w:lineRule="auto"/>
      <w:ind w:firstLine="420"/>
    </w:pPr>
    <w:rPr>
      <w:sz w:val="24"/>
    </w:rPr>
  </w:style>
  <w:style w:type="paragraph" w:customStyle="1" w:styleId="139">
    <w:name w:val="AA Numbering"/>
    <w:basedOn w:val="1"/>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0">
    <w:name w:val="表格1"/>
    <w:basedOn w:val="1"/>
    <w:next w:val="1"/>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1">
    <w:name w:val=" Char Char Char Char Char Char1 Char"/>
    <w:basedOn w:val="1"/>
    <w:uiPriority w:val="0"/>
    <w:pPr>
      <w:widowControl/>
      <w:spacing w:after="160" w:afterLines="0" w:afterAutospacing="0" w:line="240" w:lineRule="exact"/>
      <w:jc w:val="left"/>
    </w:pPr>
    <w:rPr>
      <w:rFonts w:ascii="Verdana" w:hAnsi="Verdana"/>
      <w:kern w:val="0"/>
      <w:sz w:val="21"/>
      <w:lang w:eastAsia="en-US"/>
    </w:rPr>
  </w:style>
  <w:style w:type="paragraph" w:customStyle="1" w:styleId="142">
    <w:name w:val="Title - Revision"/>
    <w:basedOn w:val="53"/>
    <w:uiPriority w:val="0"/>
    <w:pPr>
      <w:spacing w:before="720" w:beforeLines="0" w:beforeAutospacing="0"/>
    </w:pPr>
  </w:style>
  <w:style w:type="paragraph" w:customStyle="1" w:styleId="143">
    <w:name w:val="文本框样式1"/>
    <w:basedOn w:val="1"/>
    <w:uiPriority w:val="0"/>
    <w:pPr>
      <w:adjustRightInd w:val="0"/>
      <w:snapToGrid w:val="0"/>
      <w:spacing w:before="60" w:beforeLines="0" w:beforeAutospacing="0" w:line="180" w:lineRule="exact"/>
      <w:jc w:val="center"/>
    </w:pPr>
    <w:rPr>
      <w:sz w:val="21"/>
    </w:rPr>
  </w:style>
  <w:style w:type="paragraph" w:customStyle="1" w:styleId="144">
    <w:name w:val="样式 仿宋_GB2312 首行缩进:  2 字符"/>
    <w:basedOn w:val="1"/>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5">
    <w:name w:val="1"/>
    <w:basedOn w:val="1"/>
    <w:next w:val="30"/>
    <w:uiPriority w:val="0"/>
    <w:rPr>
      <w:rFonts w:ascii="宋体" w:hAnsi="Courier New"/>
      <w:sz w:val="21"/>
    </w:rPr>
  </w:style>
  <w:style w:type="paragraph" w:customStyle="1" w:styleId="146">
    <w:name w:val="Table Contents"/>
    <w:basedOn w:val="2"/>
    <w:uiPriority w:val="0"/>
    <w:pPr>
      <w:suppressAutoHyphens/>
      <w:jc w:val="left"/>
    </w:pPr>
    <w:rPr>
      <w:rFonts w:ascii="Times New Roman" w:eastAsia="Times New Roman"/>
      <w:kern w:val="0"/>
      <w:sz w:val="24"/>
      <w:lang/>
    </w:rPr>
  </w:style>
  <w:style w:type="paragraph" w:customStyle="1" w:styleId="147">
    <w:name w:val="Item Step in Table"/>
    <w:uiPriority w:val="0"/>
    <w:pPr>
      <w:numPr>
        <w:ilvl w:val="0"/>
        <w:numId w:val="5"/>
      </w:numPr>
      <w:tabs>
        <w:tab w:val="left" w:pos="397"/>
      </w:tabs>
      <w:spacing w:before="40" w:after="40"/>
      <w:jc w:val="both"/>
    </w:pPr>
    <w:rPr>
      <w:rFonts w:ascii="Arial" w:hAnsi="Arial"/>
      <w:sz w:val="18"/>
      <w:lang w:val="en-US" w:eastAsia="zh-CN" w:bidi="ar-SA"/>
    </w:rPr>
  </w:style>
  <w:style w:type="paragraph" w:customStyle="1" w:styleId="148">
    <w:name w:val="tabletext"/>
    <w:basedOn w:val="1"/>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49">
    <w:name w:val="Char Char Char Char Char Char Char"/>
    <w:basedOn w:val="18"/>
    <w:uiPriority w:val="0"/>
    <w:rPr>
      <w:rFonts w:ascii="宋体" w:hAnsi="Tahoma"/>
    </w:rPr>
  </w:style>
  <w:style w:type="paragraph" w:customStyle="1" w:styleId="150">
    <w:name w:val="默认段落字体 Para Char Char Char Char Char Char Char Char Char1 Char Char Char Char"/>
    <w:basedOn w:val="1"/>
    <w:uiPriority w:val="0"/>
    <w:rPr>
      <w:rFonts w:ascii="Tahoma" w:hAnsi="Tahoma"/>
      <w:sz w:val="24"/>
    </w:rPr>
  </w:style>
  <w:style w:type="paragraph" w:customStyle="1" w:styleId="151">
    <w:name w:val="标题无"/>
    <w:basedOn w:val="1"/>
    <w:uiPriority w:val="0"/>
    <w:pPr>
      <w:spacing w:line="360" w:lineRule="auto"/>
    </w:pPr>
    <w:rPr>
      <w:sz w:val="24"/>
      <w:lang/>
    </w:rPr>
  </w:style>
  <w:style w:type="paragraph" w:customStyle="1" w:styleId="152">
    <w:name w:val="样式1"/>
    <w:basedOn w:val="6"/>
    <w:uiPriority w:val="0"/>
    <w:pPr>
      <w:tabs>
        <w:tab w:val="left" w:pos="720"/>
      </w:tabs>
      <w:spacing w:before="500" w:beforeLines="0" w:beforeAutospacing="0" w:after="260" w:afterLines="0" w:afterAutospacing="0" w:line="560" w:lineRule="atLeast"/>
      <w:ind w:left="420" w:hanging="420"/>
    </w:pPr>
  </w:style>
  <w:style w:type="paragraph" w:customStyle="1" w:styleId="153">
    <w:name w:val="二级条标题"/>
    <w:basedOn w:val="154"/>
    <w:next w:val="156"/>
    <w:uiPriority w:val="0"/>
    <w:pPr>
      <w:ind w:left="840"/>
      <w:outlineLvl w:val="3"/>
    </w:pPr>
  </w:style>
  <w:style w:type="paragraph" w:customStyle="1" w:styleId="154">
    <w:name w:val="一级条标题"/>
    <w:basedOn w:val="155"/>
    <w:next w:val="156"/>
    <w:uiPriority w:val="0"/>
    <w:pPr>
      <w:numPr>
        <w:ilvl w:val="1"/>
        <w:numId w:val="0"/>
      </w:numPr>
      <w:spacing w:before="0" w:beforeLines="0" w:beforeAutospacing="0" w:after="0" w:afterLines="0" w:afterAutospacing="0"/>
      <w:ind w:left="525"/>
      <w:outlineLvl w:val="2"/>
    </w:pPr>
    <w:rPr>
      <w:sz w:val="21"/>
    </w:rPr>
  </w:style>
  <w:style w:type="paragraph" w:customStyle="1" w:styleId="155">
    <w:name w:val="章标题"/>
    <w:next w:val="1"/>
    <w:uiPriority w:val="0"/>
    <w:pPr>
      <w:numPr>
        <w:ilvl w:val="1"/>
        <w:numId w:val="5"/>
      </w:numPr>
      <w:spacing w:before="156" w:beforeLines="50" w:after="156" w:afterLines="50"/>
      <w:ind w:left="0"/>
      <w:jc w:val="both"/>
      <w:outlineLvl w:val="1"/>
    </w:pPr>
    <w:rPr>
      <w:rFonts w:ascii="黑体" w:eastAsia="黑体"/>
      <w:sz w:val="24"/>
      <w:lang w:val="en-US" w:eastAsia="zh-CN" w:bidi="ar-SA"/>
    </w:rPr>
  </w:style>
  <w:style w:type="paragraph" w:customStyle="1" w:styleId="156">
    <w:name w:val="段"/>
    <w:uiPriority w:val="0"/>
    <w:pPr>
      <w:autoSpaceDE w:val="0"/>
      <w:autoSpaceDN w:val="0"/>
      <w:ind w:firstLine="200" w:firstLineChars="200"/>
      <w:jc w:val="both"/>
    </w:pPr>
    <w:rPr>
      <w:rFonts w:ascii="宋体"/>
      <w:sz w:val="21"/>
      <w:lang w:val="en-US" w:eastAsia="zh-CN" w:bidi="ar-SA"/>
    </w:rPr>
  </w:style>
  <w:style w:type="paragraph" w:customStyle="1" w:styleId="157">
    <w:name w:val="_"/>
    <w:basedOn w:val="1"/>
    <w:uiPriority w:val="0"/>
    <w:pPr>
      <w:adjustRightInd w:val="0"/>
      <w:spacing w:line="360" w:lineRule="auto"/>
      <w:ind w:left="480" w:firstLine="200" w:firstLineChars="200"/>
      <w:textAlignment w:val="baseline"/>
    </w:pPr>
    <w:rPr>
      <w:kern w:val="0"/>
      <w:sz w:val="24"/>
    </w:rPr>
  </w:style>
  <w:style w:type="paragraph" w:customStyle="1" w:styleId="158">
    <w:name w:val="关键词"/>
    <w:basedOn w:val="1"/>
    <w:next w:val="1"/>
    <w:uiPriority w:val="0"/>
    <w:pPr>
      <w:spacing w:line="360" w:lineRule="auto"/>
    </w:pPr>
    <w:rPr>
      <w:rFonts w:eastAsia="黑体"/>
      <w:sz w:val="20"/>
    </w:rPr>
  </w:style>
  <w:style w:type="paragraph" w:customStyle="1" w:styleId="159">
    <w:name w:val="样式2"/>
    <w:basedOn w:val="6"/>
    <w:uiPriority w:val="0"/>
    <w:pPr>
      <w:numPr>
        <w:ilvl w:val="0"/>
        <w:numId w:val="6"/>
      </w:numPr>
      <w:spacing w:before="560" w:beforeLines="0" w:line="400" w:lineRule="exact"/>
      <w:jc w:val="center"/>
      <w:outlineLvl w:val="0"/>
    </w:pPr>
    <w:rPr>
      <w:b w:val="0"/>
      <w:sz w:val="44"/>
    </w:rPr>
  </w:style>
  <w:style w:type="paragraph" w:customStyle="1" w:styleId="160">
    <w:name w:val="表头文本"/>
    <w:uiPriority w:val="0"/>
    <w:pPr>
      <w:jc w:val="center"/>
    </w:pPr>
    <w:rPr>
      <w:rFonts w:ascii="Arial" w:hAnsi="Arial"/>
      <w:b/>
      <w:sz w:val="21"/>
      <w:lang w:val="en-US" w:eastAsia="zh-CN" w:bidi="ar-SA"/>
    </w:rPr>
  </w:style>
  <w:style w:type="paragraph" w:styleId="161">
    <w:name w:val=""/>
    <w:uiPriority w:val="0"/>
    <w:rPr>
      <w:kern w:val="2"/>
      <w:sz w:val="21"/>
      <w:lang w:val="en-US" w:eastAsia="zh-CN" w:bidi="ar-SA"/>
    </w:rPr>
  </w:style>
  <w:style w:type="paragraph" w:customStyle="1" w:styleId="162">
    <w:name w:val="图标"/>
    <w:basedOn w:val="1"/>
    <w:next w:val="1"/>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63">
    <w:name w:val="样式 标题 1 + 居中 段前: 6 磅 段后: 6 磅 行距: 1.5 倍行距"/>
    <w:basedOn w:val="3"/>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164">
    <w:name w:val="附录4"/>
    <w:basedOn w:val="1"/>
    <w:next w:val="1"/>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65">
    <w:name w:val="标题5"/>
    <w:basedOn w:val="1"/>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6">
    <w:name w:val="Item Step"/>
    <w:uiPriority w:val="0"/>
    <w:pPr>
      <w:tabs>
        <w:tab w:val="left" w:pos="1644"/>
      </w:tabs>
      <w:ind w:left="1644" w:hanging="510"/>
      <w:outlineLvl w:val="4"/>
    </w:pPr>
    <w:rPr>
      <w:rFonts w:ascii="Arial" w:hAnsi="Arial"/>
      <w:sz w:val="21"/>
      <w:lang w:val="en-US" w:eastAsia="zh-CN" w:bidi="ar-SA"/>
    </w:rPr>
  </w:style>
  <w:style w:type="paragraph" w:customStyle="1" w:styleId="167">
    <w:name w:val="Table Text Char Char"/>
    <w:uiPriority w:val="0"/>
    <w:pPr>
      <w:snapToGrid w:val="0"/>
      <w:spacing w:before="80" w:after="80"/>
    </w:pPr>
    <w:rPr>
      <w:rFonts w:ascii="Arial" w:hAnsi="Arial"/>
      <w:kern w:val="2"/>
      <w:sz w:val="18"/>
      <w:lang w:val="en-US" w:eastAsia="zh-CN" w:bidi="ar-SA"/>
    </w:rPr>
  </w:style>
  <w:style w:type="paragraph" w:customStyle="1" w:styleId="168">
    <w:name w:val=" Char Char1 Char Char Char Char Char Char Char Char Char Char Char Char Char Char"/>
    <w:basedOn w:val="1"/>
    <w:uiPriority w:val="0"/>
    <w:pPr>
      <w:widowControl/>
      <w:spacing w:after="160" w:afterLines="0" w:afterAutospacing="0" w:line="240" w:lineRule="exact"/>
      <w:jc w:val="left"/>
    </w:pPr>
    <w:rPr>
      <w:rFonts w:ascii="Verdana" w:hAnsi="Verdana"/>
      <w:kern w:val="0"/>
      <w:sz w:val="20"/>
      <w:lang w:eastAsia="en-US"/>
    </w:rPr>
  </w:style>
  <w:style w:type="paragraph" w:customStyle="1" w:styleId="169">
    <w:name w:val="Char Char Char Char"/>
    <w:basedOn w:val="1"/>
    <w:uiPriority w:val="0"/>
    <w:pPr>
      <w:pageBreakBefore/>
      <w:widowControl/>
      <w:spacing w:after="160" w:afterLines="0" w:line="240" w:lineRule="exact"/>
      <w:jc w:val="left"/>
    </w:pPr>
    <w:rPr>
      <w:rFonts w:ascii="Verdana" w:hAnsi="Verdana"/>
      <w:kern w:val="0"/>
      <w:sz w:val="20"/>
      <w:lang w:eastAsia="en-US"/>
    </w:rPr>
  </w:style>
  <w:style w:type="paragraph" w:customStyle="1" w:styleId="170">
    <w:name w:val="样式1xz"/>
    <w:basedOn w:val="1"/>
    <w:uiPriority w:val="0"/>
    <w:pPr>
      <w:tabs>
        <w:tab w:val="left" w:pos="1050"/>
        <w:tab w:val="right" w:leader="dot" w:pos="8296"/>
      </w:tabs>
    </w:pPr>
    <w:rPr>
      <w:caps/>
      <w:spacing w:val="20"/>
      <w:sz w:val="24"/>
    </w:rPr>
  </w:style>
  <w:style w:type="paragraph" w:customStyle="1" w:styleId="171">
    <w:name w:val="样式 宋体 五号 行距: 单倍行距"/>
    <w:basedOn w:val="1"/>
    <w:uiPriority w:val="0"/>
    <w:pPr>
      <w:adjustRightInd w:val="0"/>
      <w:jc w:val="left"/>
    </w:pPr>
    <w:rPr>
      <w:rFonts w:ascii="宋体" w:hAnsi="宋体"/>
      <w:kern w:val="0"/>
      <w:sz w:val="21"/>
    </w:rPr>
  </w:style>
  <w:style w:type="paragraph" w:customStyle="1" w:styleId="172">
    <w:name w:val="图片文字"/>
    <w:basedOn w:val="1"/>
    <w:uiPriority w:val="0"/>
    <w:pPr>
      <w:spacing w:line="240" w:lineRule="atLeast"/>
      <w:jc w:val="center"/>
    </w:pPr>
    <w:rPr>
      <w:sz w:val="21"/>
    </w:rPr>
  </w:style>
  <w:style w:type="paragraph" w:customStyle="1" w:styleId="173">
    <w:name w:val="Char"/>
    <w:basedOn w:val="1"/>
    <w:uiPriority w:val="0"/>
    <w:pPr>
      <w:spacing w:line="240" w:lineRule="atLeast"/>
      <w:ind w:left="420" w:firstLine="420"/>
    </w:pPr>
    <w:rPr>
      <w:kern w:val="0"/>
      <w:sz w:val="21"/>
    </w:rPr>
  </w:style>
  <w:style w:type="paragraph" w:customStyle="1" w:styleId="174">
    <w:name w:val="content"/>
    <w:basedOn w:val="1"/>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75">
    <w:name w:val="Note"/>
    <w:basedOn w:val="1"/>
    <w:uiPriority w:val="0"/>
    <w:pPr>
      <w:pBdr>
        <w:top w:val="single" w:color="auto" w:sz="12" w:space="3"/>
        <w:bottom w:val="single" w:color="auto" w:sz="12" w:space="3"/>
      </w:pBdr>
      <w:spacing w:line="360" w:lineRule="auto"/>
    </w:pPr>
    <w:rPr>
      <w:sz w:val="24"/>
    </w:rPr>
  </w:style>
  <w:style w:type="paragraph" w:customStyle="1" w:styleId="176">
    <w:name w:val=" Char"/>
    <w:basedOn w:val="1"/>
    <w:uiPriority w:val="0"/>
    <w:pPr>
      <w:spacing w:line="240" w:lineRule="atLeast"/>
      <w:ind w:left="420" w:firstLine="420"/>
    </w:pPr>
    <w:rPr>
      <w:kern w:val="0"/>
      <w:sz w:val="21"/>
    </w:rPr>
  </w:style>
  <w:style w:type="paragraph" w:customStyle="1" w:styleId="177">
    <w:name w:val=" Char Char Char"/>
    <w:basedOn w:val="1"/>
    <w:uiPriority w:val="0"/>
    <w:rPr>
      <w:rFonts w:ascii="Tahoma" w:hAnsi="Tahoma"/>
      <w:sz w:val="24"/>
    </w:rPr>
  </w:style>
  <w:style w:type="paragraph" w:customStyle="1" w:styleId="178">
    <w:name w:val=" Char Char1"/>
    <w:basedOn w:val="1"/>
    <w:uiPriority w:val="0"/>
    <w:pPr>
      <w:widowControl/>
      <w:spacing w:after="160" w:afterLines="0" w:afterAutospacing="0" w:line="240" w:lineRule="exact"/>
      <w:jc w:val="left"/>
    </w:pPr>
    <w:rPr>
      <w:rFonts w:ascii="Verdana" w:hAnsi="Verdana"/>
      <w:kern w:val="0"/>
      <w:sz w:val="20"/>
      <w:lang w:eastAsia="en-US"/>
    </w:rPr>
  </w:style>
  <w:style w:type="paragraph" w:customStyle="1" w:styleId="179">
    <w:name w:val="标书正文:  0.74 厘米"/>
    <w:basedOn w:val="1"/>
    <w:uiPriority w:val="0"/>
    <w:pPr>
      <w:snapToGrid w:val="0"/>
      <w:spacing w:line="360" w:lineRule="auto"/>
      <w:ind w:firstLine="420"/>
    </w:pPr>
    <w:rPr>
      <w:sz w:val="24"/>
    </w:rPr>
  </w:style>
  <w:style w:type="paragraph" w:customStyle="1" w:styleId="180">
    <w:name w:val=" Char Char 字元 字元 字元 Char Char Char Char"/>
    <w:basedOn w:val="1"/>
    <w:uiPriority w:val="0"/>
    <w:pPr>
      <w:adjustRightInd w:val="0"/>
      <w:spacing w:line="360" w:lineRule="auto"/>
    </w:pPr>
    <w:rPr>
      <w:kern w:val="0"/>
      <w:sz w:val="24"/>
    </w:rPr>
  </w:style>
  <w:style w:type="paragraph" w:customStyle="1" w:styleId="181">
    <w:name w:val="样式 标题 6第五层条 + 三号 段前: 0.5 行"/>
    <w:basedOn w:val="8"/>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82">
    <w:name w:val="列表项目"/>
    <w:basedOn w:val="1"/>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83">
    <w:name w:val="xl27"/>
    <w:basedOn w:val="1"/>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84">
    <w:name w:val=" Char Char14 Char Char"/>
    <w:basedOn w:val="1"/>
    <w:uiPriority w:val="0"/>
    <w:rPr>
      <w:sz w:val="21"/>
      <w:szCs w:val="24"/>
    </w:rPr>
  </w:style>
  <w:style w:type="paragraph" w:customStyle="1" w:styleId="185">
    <w:name w:val="表号"/>
    <w:basedOn w:val="1"/>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86">
    <w:name w:val="可研正文"/>
    <w:basedOn w:val="2"/>
    <w:uiPriority w:val="0"/>
    <w:pPr>
      <w:adjustRightInd w:val="0"/>
      <w:snapToGrid w:val="0"/>
      <w:spacing w:line="440" w:lineRule="exact"/>
      <w:ind w:firstLine="567"/>
    </w:pPr>
    <w:rPr>
      <w:sz w:val="28"/>
    </w:rPr>
  </w:style>
  <w:style w:type="paragraph" w:customStyle="1" w:styleId="187">
    <w:name w:val="标题2"/>
    <w:basedOn w:val="4"/>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8">
    <w:name w:val="首行缩进"/>
    <w:basedOn w:val="1"/>
    <w:uiPriority w:val="0"/>
    <w:pPr>
      <w:numPr>
        <w:ilvl w:val="0"/>
        <w:numId w:val="8"/>
      </w:numPr>
      <w:spacing w:line="360" w:lineRule="auto"/>
    </w:pPr>
    <w:rPr>
      <w:rFonts w:eastAsia="仿宋_GB2312"/>
    </w:rPr>
  </w:style>
  <w:style w:type="paragraph" w:customStyle="1" w:styleId="189">
    <w:name w:val="样式 宋体 五号 两端对齐 行距: 单倍行距"/>
    <w:basedOn w:val="1"/>
    <w:uiPriority w:val="0"/>
    <w:pPr>
      <w:adjustRightInd w:val="0"/>
      <w:textAlignment w:val="baseline"/>
    </w:pPr>
    <w:rPr>
      <w:rFonts w:ascii="宋体" w:hAnsi="宋体"/>
      <w:kern w:val="0"/>
      <w:sz w:val="21"/>
    </w:rPr>
  </w:style>
  <w:style w:type="paragraph" w:customStyle="1" w:styleId="190">
    <w:name w:val="正文 + 三号"/>
    <w:basedOn w:val="1"/>
    <w:uiPriority w:val="0"/>
    <w:rPr>
      <w:sz w:val="21"/>
    </w:rPr>
  </w:style>
  <w:style w:type="paragraph" w:customStyle="1" w:styleId="191">
    <w:name w:val=" Char Char1 Char"/>
    <w:basedOn w:val="1"/>
    <w:uiPriority w:val="0"/>
    <w:rPr>
      <w:rFonts w:ascii="Tahoma" w:hAnsi="Tahoma"/>
      <w:sz w:val="24"/>
      <w:szCs w:val="24"/>
    </w:rPr>
  </w:style>
  <w:style w:type="paragraph" w:customStyle="1" w:styleId="192">
    <w:name w:val="style1"/>
    <w:basedOn w:val="1"/>
    <w:uiPriority w:val="0"/>
    <w:pPr>
      <w:widowControl/>
      <w:spacing w:before="100" w:beforeLines="0" w:beforeAutospacing="1" w:after="100" w:afterLines="0" w:afterAutospacing="1"/>
      <w:jc w:val="left"/>
    </w:pPr>
    <w:rPr>
      <w:rFonts w:ascii="宋体" w:hAnsi="宋体"/>
      <w:kern w:val="0"/>
      <w:sz w:val="21"/>
    </w:rPr>
  </w:style>
  <w:style w:type="paragraph" w:customStyle="1" w:styleId="193">
    <w:name w:val="正文格式 Char"/>
    <w:basedOn w:val="1"/>
    <w:uiPriority w:val="0"/>
    <w:pPr>
      <w:widowControl/>
      <w:adjustRightInd w:val="0"/>
      <w:spacing w:line="440" w:lineRule="atLeast"/>
      <w:ind w:firstLine="510"/>
      <w:textAlignment w:val="baseline"/>
    </w:pPr>
    <w:rPr>
      <w:kern w:val="0"/>
      <w:sz w:val="24"/>
    </w:rPr>
  </w:style>
  <w:style w:type="paragraph" w:customStyle="1" w:styleId="194">
    <w:name w:val="Body Text 2"/>
    <w:basedOn w:val="1"/>
    <w:uiPriority w:val="0"/>
    <w:pPr>
      <w:adjustRightInd w:val="0"/>
      <w:spacing w:before="120" w:beforeLines="0" w:beforeAutospacing="0" w:line="360" w:lineRule="auto"/>
      <w:ind w:firstLine="480"/>
      <w:textAlignment w:val="baseline"/>
    </w:pPr>
    <w:rPr>
      <w:sz w:val="24"/>
    </w:rPr>
  </w:style>
  <w:style w:type="paragraph" w:customStyle="1" w:styleId="195">
    <w:name w:val="bt"/>
    <w:basedOn w:val="1"/>
    <w:next w:val="2"/>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96">
    <w:name w:val="样式 正文首行缩进 2 + 首行缩进:  2 字符"/>
    <w:basedOn w:val="1"/>
    <w:uiPriority w:val="0"/>
    <w:pPr>
      <w:numPr>
        <w:ilvl w:val="0"/>
        <w:numId w:val="9"/>
      </w:numPr>
      <w:adjustRightInd w:val="0"/>
      <w:snapToGrid w:val="0"/>
      <w:spacing w:line="360" w:lineRule="auto"/>
    </w:pPr>
    <w:rPr>
      <w:rFonts w:ascii="Arial" w:hAnsi="Arial"/>
      <w:b/>
      <w:sz w:val="24"/>
    </w:rPr>
  </w:style>
  <w:style w:type="paragraph" w:customStyle="1" w:styleId="197">
    <w:name w:val="司法正文"/>
    <w:uiPriority w:val="0"/>
    <w:pPr>
      <w:widowControl w:val="0"/>
      <w:ind w:firstLine="200" w:firstLineChars="200"/>
      <w:jc w:val="both"/>
    </w:pPr>
    <w:rPr>
      <w:rFonts w:eastAsia="仿宋_GB2312"/>
      <w:sz w:val="32"/>
      <w:lang w:val="en-US" w:eastAsia="zh-CN" w:bidi="ar-SA"/>
    </w:rPr>
  </w:style>
  <w:style w:type="paragraph" w:customStyle="1" w:styleId="198">
    <w:name w:val="摘要"/>
    <w:basedOn w:val="1"/>
    <w:next w:val="4"/>
    <w:uiPriority w:val="0"/>
    <w:pPr>
      <w:spacing w:line="360" w:lineRule="auto"/>
    </w:pPr>
    <w:rPr>
      <w:rFonts w:eastAsia="黑体"/>
      <w:sz w:val="20"/>
    </w:rPr>
  </w:style>
  <w:style w:type="paragraph" w:customStyle="1" w:styleId="199">
    <w:name w:val="缺省文本"/>
    <w:basedOn w:val="1"/>
    <w:uiPriority w:val="0"/>
    <w:pPr>
      <w:tabs>
        <w:tab w:val="left" w:pos="1260"/>
      </w:tabs>
      <w:autoSpaceDE w:val="0"/>
      <w:autoSpaceDN w:val="0"/>
      <w:adjustRightInd w:val="0"/>
      <w:spacing w:line="360" w:lineRule="auto"/>
      <w:jc w:val="left"/>
    </w:pPr>
    <w:rPr>
      <w:kern w:val="0"/>
      <w:sz w:val="24"/>
    </w:rPr>
  </w:style>
  <w:style w:type="paragraph" w:customStyle="1" w:styleId="200">
    <w:name w:val="正文（首行不缩进）"/>
    <w:basedOn w:val="1"/>
    <w:uiPriority w:val="0"/>
    <w:pPr>
      <w:autoSpaceDE w:val="0"/>
      <w:autoSpaceDN w:val="0"/>
      <w:adjustRightInd w:val="0"/>
      <w:spacing w:line="360" w:lineRule="auto"/>
      <w:jc w:val="left"/>
    </w:pPr>
    <w:rPr>
      <w:kern w:val="0"/>
      <w:sz w:val="21"/>
    </w:rPr>
  </w:style>
  <w:style w:type="paragraph" w:customStyle="1" w:styleId="201">
    <w:name w:val="文档正文"/>
    <w:basedOn w:val="1"/>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2">
    <w:name w:val="CSS1级正文 Char"/>
    <w:basedOn w:val="2"/>
    <w:uiPriority w:val="0"/>
    <w:pPr>
      <w:adjustRightInd w:val="0"/>
      <w:snapToGrid w:val="0"/>
      <w:spacing w:line="360" w:lineRule="auto"/>
      <w:ind w:firstLine="480"/>
    </w:pPr>
    <w:rPr>
      <w:rFonts w:ascii="Times New Roman" w:eastAsia="宋体"/>
      <w:sz w:val="24"/>
    </w:rPr>
  </w:style>
  <w:style w:type="paragraph" w:customStyle="1" w:styleId="203">
    <w:name w:val="Figure Description"/>
    <w:next w:val="1"/>
    <w:uiPriority w:val="0"/>
    <w:pPr>
      <w:snapToGrid w:val="0"/>
      <w:spacing w:before="80" w:after="320"/>
      <w:ind w:left="1134"/>
      <w:jc w:val="center"/>
    </w:pPr>
    <w:rPr>
      <w:rFonts w:ascii="Arial" w:hAnsi="Arial" w:eastAsia="黑体"/>
      <w:sz w:val="18"/>
      <w:lang w:val="en-US" w:eastAsia="zh-CN" w:bidi="ar-SA"/>
    </w:rPr>
  </w:style>
  <w:style w:type="paragraph" w:customStyle="1" w:styleId="204">
    <w:name w:val="操作步骤"/>
    <w:basedOn w:val="1"/>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5">
    <w:name w:val=" Char2 Char Char Char Char Char Char"/>
    <w:basedOn w:val="1"/>
    <w:uiPriority w:val="0"/>
    <w:rPr>
      <w:rFonts w:ascii="仿宋_GB2312"/>
      <w:b/>
      <w:sz w:val="30"/>
    </w:rPr>
  </w:style>
  <w:style w:type="paragraph" w:customStyle="1" w:styleId="206">
    <w:name w:val="简单回函地址"/>
    <w:basedOn w:val="1"/>
    <w:uiPriority w:val="0"/>
    <w:pPr>
      <w:adjustRightInd w:val="0"/>
      <w:snapToGrid w:val="0"/>
      <w:spacing w:line="360" w:lineRule="auto"/>
    </w:pPr>
    <w:rPr>
      <w:sz w:val="24"/>
    </w:rPr>
  </w:style>
  <w:style w:type="paragraph" w:customStyle="1" w:styleId="207">
    <w:name w:val="样式 样式 首行缩进:  2 字符 + 首行缩进:  2 字符"/>
    <w:basedOn w:val="1"/>
    <w:uiPriority w:val="0"/>
    <w:pPr>
      <w:numPr>
        <w:ilvl w:val="0"/>
        <w:numId w:val="11"/>
      </w:numPr>
      <w:tabs>
        <w:tab w:val="clear" w:pos="1230"/>
      </w:tabs>
      <w:spacing w:line="360" w:lineRule="auto"/>
      <w:ind w:firstLine="480" w:firstLineChars="200"/>
    </w:pPr>
    <w:rPr>
      <w:sz w:val="24"/>
    </w:rPr>
  </w:style>
  <w:style w:type="paragraph" w:customStyle="1" w:styleId="208">
    <w:name w:val="样式 标题 1章标题Heading 0Section HeadPIM 1H1h11st levell11H1..."/>
    <w:basedOn w:val="3"/>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09">
    <w:name w:val="项目"/>
    <w:basedOn w:val="1"/>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10">
    <w:name w:val="小标题 1"/>
    <w:basedOn w:val="1"/>
    <w:uiPriority w:val="0"/>
    <w:pPr>
      <w:autoSpaceDE w:val="0"/>
      <w:autoSpaceDN w:val="0"/>
      <w:adjustRightInd w:val="0"/>
      <w:spacing w:line="360" w:lineRule="atLeast"/>
    </w:pPr>
    <w:rPr>
      <w:rFonts w:ascii="文鼎粗黑" w:eastAsia="文鼎粗黑"/>
      <w:kern w:val="0"/>
      <w:sz w:val="22"/>
    </w:rPr>
  </w:style>
  <w:style w:type="paragraph" w:customStyle="1" w:styleId="211">
    <w:name w:val="普通正文"/>
    <w:basedOn w:val="1"/>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2">
    <w:name w:val="Style Heading 3h3Heading 3 - oldLevel 3 HeadH3level_3PIM 3se..."/>
    <w:basedOn w:val="5"/>
    <w:uiPriority w:val="0"/>
    <w:pPr>
      <w:numPr>
        <w:ilvl w:val="2"/>
        <w:numId w:val="2"/>
      </w:numPr>
      <w:tabs>
        <w:tab w:val="left" w:pos="709"/>
        <w:tab w:val="left" w:pos="1620"/>
      </w:tabs>
      <w:spacing w:line="413" w:lineRule="auto"/>
    </w:pPr>
  </w:style>
  <w:style w:type="paragraph" w:customStyle="1" w:styleId="213">
    <w:name w:val="文本1"/>
    <w:basedOn w:val="1"/>
    <w:uiPriority w:val="0"/>
    <w:pPr>
      <w:adjustRightInd w:val="0"/>
      <w:spacing w:line="312" w:lineRule="atLeast"/>
      <w:jc w:val="center"/>
      <w:textAlignment w:val="baseline"/>
    </w:pPr>
    <w:rPr>
      <w:kern w:val="0"/>
      <w:sz w:val="18"/>
    </w:rPr>
  </w:style>
  <w:style w:type="paragraph" w:customStyle="1" w:styleId="214">
    <w:name w:val="xl53"/>
    <w:basedOn w:val="1"/>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15">
    <w:name w:val="样式3"/>
    <w:basedOn w:val="3"/>
    <w:next w:val="3"/>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16">
    <w:name w:val="文档正文 Char Char Char Char Char"/>
    <w:basedOn w:val="1"/>
    <w:uiPriority w:val="0"/>
    <w:pPr>
      <w:adjustRightInd w:val="0"/>
      <w:spacing w:line="440" w:lineRule="exact"/>
      <w:ind w:firstLine="420"/>
      <w:textAlignment w:val="baseline"/>
    </w:pPr>
    <w:rPr>
      <w:rFonts w:ascii="Arial Narrow" w:hAnsi="Arial Narrow"/>
      <w:kern w:val="0"/>
      <w:sz w:val="24"/>
    </w:rPr>
  </w:style>
  <w:style w:type="paragraph" w:customStyle="1" w:styleId="217">
    <w:name w:val="标题3——2"/>
    <w:basedOn w:val="5"/>
    <w:next w:val="55"/>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lang/>
    </w:rPr>
  </w:style>
  <w:style w:type="paragraph" w:customStyle="1" w:styleId="218">
    <w:name w:val="正文格式"/>
    <w:basedOn w:val="1"/>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19">
    <w:name w:val="附录3"/>
    <w:basedOn w:val="1"/>
    <w:next w:val="1"/>
    <w:uiPriority w:val="0"/>
    <w:pPr>
      <w:numPr>
        <w:ilvl w:val="0"/>
        <w:numId w:val="0"/>
      </w:numPr>
      <w:tabs>
        <w:tab w:val="left" w:pos="851"/>
      </w:tabs>
      <w:ind w:left="425" w:hanging="425"/>
      <w:outlineLvl w:val="2"/>
    </w:pPr>
    <w:rPr>
      <w:rFonts w:eastAsia="黑体"/>
      <w:b/>
      <w:sz w:val="32"/>
    </w:rPr>
  </w:style>
  <w:style w:type="paragraph" w:customStyle="1" w:styleId="220">
    <w:name w:val="Item List"/>
    <w:uiPriority w:val="0"/>
    <w:pPr>
      <w:numPr>
        <w:ilvl w:val="0"/>
        <w:numId w:val="12"/>
      </w:numPr>
      <w:spacing w:line="300" w:lineRule="auto"/>
      <w:jc w:val="both"/>
    </w:pPr>
    <w:rPr>
      <w:rFonts w:ascii="Arial" w:hAnsi="Arial"/>
      <w:sz w:val="21"/>
      <w:lang w:val="en-US" w:eastAsia="zh-CN" w:bidi="ar-SA"/>
    </w:rPr>
  </w:style>
  <w:style w:type="paragraph" w:customStyle="1" w:styleId="221">
    <w:name w:val="附录2"/>
    <w:basedOn w:val="1"/>
    <w:next w:val="1"/>
    <w:uiPriority w:val="0"/>
    <w:pPr>
      <w:tabs>
        <w:tab w:val="left" w:pos="420"/>
        <w:tab w:val="left" w:pos="624"/>
      </w:tabs>
      <w:ind w:left="420" w:hanging="420"/>
      <w:outlineLvl w:val="1"/>
    </w:pPr>
    <w:rPr>
      <w:rFonts w:ascii="黑体" w:hAnsi="黑体" w:eastAsia="黑体"/>
      <w:b/>
      <w:sz w:val="32"/>
    </w:rPr>
  </w:style>
  <w:style w:type="paragraph" w:customStyle="1" w:styleId="222">
    <w:name w:val=" Char Char Char1 Char Char Char Char Char Char Char Char Char Char Char Char Char"/>
    <w:basedOn w:val="1"/>
    <w:uiPriority w:val="0"/>
    <w:pPr>
      <w:widowControl/>
      <w:spacing w:after="160" w:afterLines="0" w:line="240" w:lineRule="exact"/>
      <w:jc w:val="left"/>
    </w:pPr>
    <w:rPr>
      <w:rFonts w:ascii="Verdana" w:hAnsi="Verdana"/>
      <w:kern w:val="0"/>
      <w:sz w:val="18"/>
      <w:lang w:eastAsia="en-US"/>
    </w:rPr>
  </w:style>
  <w:style w:type="paragraph" w:customStyle="1" w:styleId="223">
    <w:name w:val="af"/>
    <w:basedOn w:val="1"/>
    <w:uiPriority w:val="0"/>
    <w:pPr>
      <w:widowControl/>
      <w:spacing w:line="300" w:lineRule="atLeast"/>
      <w:jc w:val="left"/>
    </w:pPr>
    <w:rPr>
      <w:rFonts w:ascii="宋体" w:hAnsi="宋体"/>
      <w:kern w:val="0"/>
      <w:sz w:val="18"/>
    </w:rPr>
  </w:style>
  <w:style w:type="paragraph" w:customStyle="1" w:styleId="224">
    <w:name w:val="文章正文"/>
    <w:basedOn w:val="1"/>
    <w:uiPriority w:val="0"/>
    <w:pPr>
      <w:ind w:firstLine="560" w:firstLineChars="200"/>
    </w:pPr>
    <w:rPr>
      <w:rFonts w:ascii="仿宋_GB2312" w:hAnsi="宋体" w:eastAsia="仿宋_GB2312"/>
      <w:color w:val="000000"/>
    </w:rPr>
  </w:style>
  <w:style w:type="paragraph" w:customStyle="1" w:styleId="225">
    <w:name w:val="图例"/>
    <w:basedOn w:val="1"/>
    <w:uiPriority w:val="0"/>
    <w:pPr>
      <w:spacing w:before="120" w:beforeLines="0" w:beforeAutospacing="0" w:after="120" w:afterLines="0" w:afterAutospacing="0" w:line="360" w:lineRule="auto"/>
      <w:jc w:val="center"/>
    </w:pPr>
    <w:rPr>
      <w:rFonts w:eastAsia="仿宋_GB2312"/>
      <w:b/>
      <w:sz w:val="24"/>
    </w:rPr>
  </w:style>
  <w:style w:type="paragraph" w:customStyle="1" w:styleId="226">
    <w:name w:val="Table Description"/>
    <w:next w:val="1"/>
    <w:uiPriority w:val="0"/>
    <w:pPr>
      <w:keepNext/>
      <w:snapToGrid w:val="0"/>
      <w:spacing w:before="160" w:after="80"/>
      <w:ind w:left="1134"/>
      <w:jc w:val="center"/>
    </w:pPr>
    <w:rPr>
      <w:rFonts w:ascii="Arial" w:hAnsi="Arial" w:eastAsia="黑体"/>
      <w:sz w:val="18"/>
      <w:lang w:val="en-US" w:eastAsia="zh-CN" w:bidi="ar-SA"/>
    </w:rPr>
  </w:style>
  <w:style w:type="paragraph" w:customStyle="1" w:styleId="227">
    <w:name w:val=" Char Char Char Char Char"/>
    <w:basedOn w:val="1"/>
    <w:uiPriority w:val="0"/>
    <w:pPr>
      <w:numPr>
        <w:ilvl w:val="0"/>
        <w:numId w:val="2"/>
      </w:numPr>
      <w:tabs>
        <w:tab w:val="left" w:pos="425"/>
        <w:tab w:val="clear" w:pos="1620"/>
      </w:tabs>
    </w:pPr>
    <w:rPr>
      <w:rFonts w:ascii="Tahoma" w:hAnsi="Tahoma"/>
      <w:sz w:val="24"/>
    </w:rPr>
  </w:style>
  <w:style w:type="paragraph" w:customStyle="1" w:styleId="228">
    <w:name w:val=" Char Char Char Char Char Char Char Char Char Char Char Char Char"/>
    <w:basedOn w:val="1"/>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229">
    <w:name w:val="Default"/>
    <w:uiPriority w:val="0"/>
    <w:pPr>
      <w:widowControl w:val="0"/>
      <w:autoSpaceDE w:val="0"/>
      <w:autoSpaceDN w:val="0"/>
      <w:adjustRightInd w:val="0"/>
    </w:pPr>
    <w:rPr>
      <w:rFonts w:ascii="宋体"/>
      <w:color w:val="000000"/>
      <w:sz w:val="24"/>
      <w:lang w:val="en-US" w:eastAsia="zh-CN" w:bidi="ar-SA"/>
    </w:rPr>
  </w:style>
  <w:style w:type="paragraph" w:customStyle="1" w:styleId="230">
    <w:name w:val="正文4"/>
    <w:basedOn w:val="1"/>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231">
    <w:name w:val="默认段落字体 Para Char Char Char Char Char Char Char"/>
    <w:basedOn w:val="1"/>
    <w:uiPriority w:val="0"/>
    <w:rPr>
      <w:rFonts w:ascii="Tahoma" w:hAnsi="Tahoma"/>
      <w:sz w:val="24"/>
    </w:rPr>
  </w:style>
  <w:style w:type="paragraph" w:customStyle="1" w:styleId="232">
    <w:name w:val="编号正文"/>
    <w:basedOn w:val="201"/>
    <w:uiPriority w:val="0"/>
    <w:pPr>
      <w:snapToGrid/>
      <w:spacing w:line="360" w:lineRule="auto"/>
      <w:ind w:left="1407" w:hanging="1047"/>
      <w:jc w:val="left"/>
    </w:pPr>
    <w:rPr>
      <w:rFonts w:eastAsia="仿宋_GB2312"/>
    </w:rPr>
  </w:style>
  <w:style w:type="paragraph" w:customStyle="1" w:styleId="233">
    <w:name w:val="表格内文字"/>
    <w:basedOn w:val="30"/>
    <w:uiPriority w:val="0"/>
    <w:pPr>
      <w:adjustRightInd w:val="0"/>
    </w:pPr>
    <w:rPr>
      <w:color w:val="000000"/>
      <w:lang w:val="en-GB"/>
    </w:rPr>
  </w:style>
  <w:style w:type="paragraph" w:customStyle="1" w:styleId="234">
    <w:name w:val="样式 行距: 1.5 倍行距1"/>
    <w:basedOn w:val="1"/>
    <w:uiPriority w:val="0"/>
    <w:pPr>
      <w:snapToGrid w:val="0"/>
    </w:pPr>
    <w:rPr>
      <w:sz w:val="21"/>
    </w:rPr>
  </w:style>
  <w:style w:type="paragraph" w:customStyle="1" w:styleId="235">
    <w:name w:val=" Char Char Char Char Char Char Char"/>
    <w:basedOn w:val="1"/>
    <w:uiPriority w:val="0"/>
    <w:rPr>
      <w:rFonts w:ascii="Tahoma" w:hAnsi="Tahoma"/>
      <w:sz w:val="24"/>
    </w:rPr>
  </w:style>
  <w:style w:type="paragraph" w:customStyle="1" w:styleId="236">
    <w:name w:val="表格文本"/>
    <w:uiPriority w:val="0"/>
    <w:pPr>
      <w:tabs>
        <w:tab w:val="decimal" w:pos="0"/>
      </w:tabs>
    </w:pPr>
    <w:rPr>
      <w:rFonts w:ascii="Arial" w:hAnsi="Arial"/>
      <w:sz w:val="21"/>
      <w:lang w:val="en-US" w:eastAsia="zh-CN" w:bidi="ar-SA"/>
    </w:rPr>
  </w:style>
  <w:style w:type="paragraph" w:customStyle="1" w:styleId="237">
    <w:name w:val="正文表格"/>
    <w:basedOn w:val="1"/>
    <w:uiPriority w:val="0"/>
    <w:pPr>
      <w:adjustRightInd w:val="0"/>
      <w:spacing w:before="40" w:beforeLines="0" w:beforeAutospacing="0" w:after="40" w:afterLines="0" w:afterAutospacing="0"/>
    </w:pPr>
    <w:rPr>
      <w:sz w:val="24"/>
    </w:rPr>
  </w:style>
  <w:style w:type="paragraph" w:customStyle="1" w:styleId="238">
    <w:name w:val="xl40"/>
    <w:basedOn w:val="1"/>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9">
    <w:name w:val=" Char Char Char Char Char Char Char Char Char Char Char Char Char Char Char Char"/>
    <w:basedOn w:val="1"/>
    <w:uiPriority w:val="0"/>
    <w:pPr>
      <w:tabs>
        <w:tab w:val="left" w:pos="360"/>
      </w:tabs>
    </w:pPr>
    <w:rPr>
      <w:sz w:val="24"/>
    </w:rPr>
  </w:style>
  <w:style w:type="paragraph" w:customStyle="1" w:styleId="240">
    <w:name w:val="È±Ê¡ÎÄ±¾"/>
    <w:basedOn w:val="1"/>
    <w:uiPriority w:val="0"/>
    <w:pPr>
      <w:widowControl/>
      <w:overflowPunct w:val="0"/>
      <w:autoSpaceDE w:val="0"/>
      <w:autoSpaceDN w:val="0"/>
      <w:adjustRightInd w:val="0"/>
      <w:jc w:val="left"/>
      <w:textAlignment w:val="baseline"/>
    </w:pPr>
    <w:rPr>
      <w:kern w:val="0"/>
      <w:sz w:val="24"/>
      <w:lang/>
    </w:rPr>
  </w:style>
  <w:style w:type="paragraph" w:customStyle="1" w:styleId="241">
    <w:name w:val="标准正文"/>
    <w:basedOn w:val="23"/>
    <w:uiPriority w:val="0"/>
    <w:pPr>
      <w:spacing w:before="60" w:beforeLines="0" w:after="60" w:afterLines="0" w:line="360" w:lineRule="auto"/>
      <w:ind w:left="0" w:firstLine="482"/>
    </w:pPr>
    <w:rPr>
      <w:rFonts w:ascii="Arial" w:hAnsi="Arial"/>
      <w:sz w:val="24"/>
    </w:rPr>
  </w:style>
  <w:style w:type="paragraph" w:customStyle="1" w:styleId="242">
    <w:name w:val="附件"/>
    <w:next w:val="1"/>
    <w:qFormat/>
    <w:uiPriority w:val="0"/>
    <w:pPr>
      <w:tabs>
        <w:tab w:val="right" w:leader="dot" w:pos="9402"/>
      </w:tabs>
      <w:spacing w:line="400" w:lineRule="exact"/>
      <w:jc w:val="center"/>
      <w:outlineLvl w:val="0"/>
    </w:pPr>
    <w:rPr>
      <w:rFonts w:eastAsia="方正黑体_GBK"/>
      <w:b/>
      <w:bCs/>
      <w:smallCaps/>
      <w:kern w:val="2"/>
      <w:sz w:val="28"/>
      <w:lang w:val="en-US" w:eastAsia="zh-CN" w:bidi="ar-SA"/>
    </w:rPr>
  </w:style>
  <w:style w:type="paragraph" w:customStyle="1" w:styleId="243">
    <w:name w:val="保证金信息卡行距及首行不空格"/>
    <w:qFormat/>
    <w:uiPriority w:val="0"/>
    <w:pPr>
      <w:spacing w:line="560" w:lineRule="exact"/>
    </w:pPr>
    <w:rPr>
      <w:rFonts w:ascii="黑体" w:hAnsi="宋体" w:eastAsia="仿宋_GB2312"/>
      <w:kern w:val="2"/>
      <w:sz w:val="24"/>
      <w:szCs w:val="90"/>
      <w:lang w:val="en-US" w:eastAsia="zh-CN" w:bidi="ar-SA"/>
    </w:rPr>
  </w:style>
  <w:style w:type="paragraph" w:customStyle="1" w:styleId="244">
    <w:name w:val="授权书和信息卡行距"/>
    <w:qFormat/>
    <w:uiPriority w:val="0"/>
    <w:pPr>
      <w:spacing w:line="560" w:lineRule="exact"/>
    </w:pPr>
    <w:rPr>
      <w:rFonts w:eastAsia="仿宋_GB2312"/>
      <w:kern w:val="2"/>
      <w:sz w:val="24"/>
      <w:szCs w:val="24"/>
      <w:lang w:val="en-US" w:eastAsia="zh-CN" w:bidi="ar-SA"/>
    </w:rPr>
  </w:style>
  <w:style w:type="character" w:customStyle="1" w:styleId="245">
    <w:name w:val="font21"/>
    <w:basedOn w:val="59"/>
    <w:uiPriority w:val="0"/>
    <w:rPr>
      <w:rFonts w:hint="eastAsia" w:ascii="宋体" w:hAnsi="宋体" w:eastAsia="宋体" w:cs="宋体"/>
      <w:color w:val="000000"/>
      <w:sz w:val="20"/>
      <w:szCs w:val="20"/>
      <w:u w:val="none"/>
    </w:rPr>
  </w:style>
  <w:style w:type="paragraph" w:customStyle="1" w:styleId="246">
    <w:name w:val="身份证明授权委托投标函等行距"/>
    <w:basedOn w:val="1"/>
    <w:uiPriority w:val="0"/>
    <w:pPr>
      <w:keepNext w:val="0"/>
      <w:keepLines w:val="0"/>
      <w:widowControl/>
      <w:suppressLineNumbers w:val="0"/>
      <w:spacing w:before="0" w:beforeAutospacing="0" w:after="0" w:afterAutospacing="0" w:line="560" w:lineRule="exact"/>
      <w:ind w:left="0" w:right="0" w:firstLine="200" w:firstLineChars="200"/>
      <w:jc w:val="left"/>
    </w:pPr>
    <w:rPr>
      <w:rFonts w:hint="default" w:ascii="Times New Roman" w:hAnsi="Times New Roman" w:eastAsia="仿宋_GB2312"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44</Pages>
  <Words>19399</Words>
  <Characters>24075</Characters>
  <Lines>188</Lines>
  <Paragraphs>52</Paragraphs>
  <TotalTime>2</TotalTime>
  <ScaleCrop>false</ScaleCrop>
  <LinksUpToDate>false</LinksUpToDate>
  <CharactersWithSpaces>26920</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2022-06-13T08:39:00Z</dcterms:created>
  <dc:creator>罗成</dc:creator>
  <cp:lastModifiedBy>木易</cp:lastModifiedBy>
  <cp:lastPrinted>2023-12-12T07:50:00Z</cp:lastPrinted>
  <dcterms:modified xsi:type="dcterms:W3CDTF">2024-07-04T08:55:48Z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C1C7C441B6C949719866464BA8B10829_13</vt:lpwstr>
  </property>
</Properties>
</file>